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033C4880"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C33E04">
        <w:rPr>
          <w:rFonts w:ascii="Tahoma" w:hAnsi="Tahoma" w:cs="Tahoma"/>
        </w:rPr>
        <w:t xml:space="preserve">Pamela Coneybeare, Anne Campion, Shawn Malvern, </w:t>
      </w:r>
      <w:r w:rsidR="00BE324F">
        <w:rPr>
          <w:rFonts w:ascii="Tahoma" w:hAnsi="Tahoma" w:cs="Tahoma"/>
        </w:rPr>
        <w:t xml:space="preserve">James Hough, </w:t>
      </w:r>
      <w:r w:rsidR="00C33E04">
        <w:rPr>
          <w:rFonts w:ascii="Tahoma" w:hAnsi="Tahoma" w:cs="Tahoma"/>
        </w:rPr>
        <w:t>Rob Russell, Heather Martin</w:t>
      </w:r>
      <w:r w:rsidR="00387779" w:rsidRPr="002C7FAF">
        <w:rPr>
          <w:rFonts w:ascii="Tahoma" w:hAnsi="Tahoma" w:cs="Tahoma"/>
        </w:rPr>
        <w:br/>
        <w:t>Staff:</w:t>
      </w:r>
      <w:r w:rsidR="00605318">
        <w:rPr>
          <w:rFonts w:ascii="Tahoma" w:hAnsi="Tahoma" w:cs="Tahoma"/>
        </w:rPr>
        <w:t xml:space="preserve"> </w:t>
      </w:r>
      <w:r w:rsidR="00C33E04">
        <w:rPr>
          <w:rFonts w:ascii="Tahoma" w:hAnsi="Tahoma" w:cs="Tahoma"/>
        </w:rPr>
        <w:t>Kim Griffiths</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0BEC0FEC" w:rsidR="002B640E"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5D0BB4">
        <w:rPr>
          <w:rFonts w:ascii="Tahoma" w:hAnsi="Tahoma" w:cs="Tahoma"/>
        </w:rPr>
        <w:t>June 28</w:t>
      </w:r>
      <w:r w:rsidR="007F6C9E">
        <w:rPr>
          <w:rFonts w:ascii="Tahoma" w:hAnsi="Tahoma" w:cs="Tahoma"/>
        </w:rPr>
        <w:t>, 2022</w:t>
      </w:r>
      <w:r w:rsidRPr="003161B3">
        <w:rPr>
          <w:rFonts w:ascii="Tahoma" w:hAnsi="Tahoma" w:cs="Tahoma"/>
        </w:rPr>
        <w:t xml:space="preserve"> Meeting.</w:t>
      </w:r>
    </w:p>
    <w:p w14:paraId="4F9D56F2" w14:textId="704EBD26"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That the</w:t>
      </w:r>
      <w:r w:rsidR="007F6C9E">
        <w:rPr>
          <w:rFonts w:ascii="Tahoma" w:hAnsi="Tahoma" w:cs="Tahoma"/>
        </w:rPr>
        <w:t xml:space="preserve"> </w:t>
      </w:r>
      <w:r w:rsidR="005D0BB4">
        <w:rPr>
          <w:rFonts w:ascii="Tahoma" w:hAnsi="Tahoma" w:cs="Tahoma"/>
        </w:rPr>
        <w:t>June 28</w:t>
      </w:r>
      <w:r w:rsidR="007F6C9E">
        <w:rPr>
          <w:rFonts w:ascii="Tahoma" w:hAnsi="Tahoma" w:cs="Tahoma"/>
        </w:rPr>
        <w:t xml:space="preserve">, 2022 </w:t>
      </w:r>
      <w:r w:rsidRPr="008856A8">
        <w:rPr>
          <w:rFonts w:ascii="Tahoma" w:hAnsi="Tahoma" w:cs="Tahoma"/>
        </w:rPr>
        <w:t>agenda be adopted</w:t>
      </w:r>
      <w:r w:rsidR="005572EF" w:rsidRPr="008856A8">
        <w:rPr>
          <w:rFonts w:ascii="Tahoma" w:hAnsi="Tahoma" w:cs="Tahoma"/>
        </w:rPr>
        <w:t>,</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BE324F">
        <w:rPr>
          <w:rFonts w:ascii="Tahoma" w:hAnsi="Tahoma" w:cs="Tahoma"/>
        </w:rPr>
        <w:t>Shawn Malvern</w:t>
      </w:r>
      <w:r w:rsidR="007F6C9E">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BE324F">
        <w:rPr>
          <w:rFonts w:ascii="Tahoma" w:hAnsi="Tahoma" w:cs="Tahoma"/>
        </w:rPr>
        <w:t>Anne Campion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77777777"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p>
    <w:p w14:paraId="184BD689" w14:textId="4DA6D0FE" w:rsidR="000E3C1F" w:rsidRPr="003161B3" w:rsidRDefault="009B2C43" w:rsidP="002B640E">
      <w:pPr>
        <w:pStyle w:val="Standard"/>
        <w:ind w:left="360"/>
        <w:rPr>
          <w:rFonts w:ascii="Tahoma" w:hAnsi="Tahoma" w:cs="Tahoma"/>
        </w:rPr>
      </w:pPr>
      <w:r w:rsidRPr="003161B3">
        <w:rPr>
          <w:rFonts w:ascii="Tahoma" w:hAnsi="Tahoma" w:cs="Tahoma"/>
        </w:rPr>
        <w:t xml:space="preserve">None declared on </w:t>
      </w:r>
      <w:r w:rsidR="005D0BB4">
        <w:rPr>
          <w:rFonts w:ascii="Tahoma" w:hAnsi="Tahoma" w:cs="Tahoma"/>
        </w:rPr>
        <w:t>June 28</w:t>
      </w:r>
      <w:r w:rsidR="007F6C9E">
        <w:rPr>
          <w:rFonts w:ascii="Tahoma" w:hAnsi="Tahoma" w:cs="Tahoma"/>
        </w:rPr>
        <w:t>, 2022</w:t>
      </w:r>
      <w:r w:rsidR="00D35439" w:rsidRPr="003161B3">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5FB22E6C"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5D0BB4">
        <w:rPr>
          <w:rFonts w:ascii="Tahoma" w:hAnsi="Tahoma" w:cs="Tahoma"/>
        </w:rPr>
        <w:t>May 24</w:t>
      </w:r>
      <w:r w:rsidR="007F6C9E">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63D23A75" w14:textId="23173A0E" w:rsidR="006265FC" w:rsidRDefault="00274F07" w:rsidP="0072671C">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5D0BB4">
        <w:rPr>
          <w:rFonts w:ascii="Tahoma" w:hAnsi="Tahoma" w:cs="Tahoma"/>
        </w:rPr>
        <w:t>May 24</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D8379A">
        <w:rPr>
          <w:rFonts w:ascii="Tahoma" w:hAnsi="Tahoma" w:cs="Tahoma"/>
        </w:rPr>
        <w:t>Rob Russell</w:t>
      </w:r>
      <w:r w:rsidR="007F6C9E">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D8379A">
        <w:rPr>
          <w:rFonts w:ascii="Tahoma" w:hAnsi="Tahoma" w:cs="Tahoma"/>
        </w:rPr>
        <w:t>Heather Martin</w:t>
      </w:r>
      <w:r w:rsidR="00923599">
        <w:rPr>
          <w:rFonts w:ascii="Tahoma" w:hAnsi="Tahoma" w:cs="Tahoma"/>
        </w:rPr>
        <w:t>.</w:t>
      </w:r>
      <w:r w:rsidRPr="003161B3">
        <w:rPr>
          <w:rFonts w:ascii="Tahoma" w:hAnsi="Tahoma" w:cs="Tahoma"/>
        </w:rPr>
        <w:t xml:space="preserve"> Carried.</w:t>
      </w:r>
    </w:p>
    <w:p w14:paraId="09B21D91" w14:textId="77777777" w:rsidR="0072671C" w:rsidRPr="00335239" w:rsidRDefault="0072671C" w:rsidP="0072671C">
      <w:pPr>
        <w:pStyle w:val="Standard"/>
        <w:ind w:left="360"/>
        <w:rPr>
          <w:rFonts w:ascii="Tahoma" w:hAnsi="Tahoma" w:cs="Tahoma"/>
        </w:rPr>
      </w:pPr>
    </w:p>
    <w:p w14:paraId="5E6EC4C0" w14:textId="6C7D0BF5" w:rsidR="00FA296D" w:rsidRDefault="00DE0FC9" w:rsidP="003521CD">
      <w:pPr>
        <w:pStyle w:val="ListParagraph"/>
        <w:widowControl/>
        <w:numPr>
          <w:ilvl w:val="0"/>
          <w:numId w:val="9"/>
        </w:numPr>
        <w:suppressAutoHyphens w:val="0"/>
        <w:autoSpaceDN/>
        <w:textAlignment w:val="auto"/>
        <w:rPr>
          <w:rFonts w:ascii="Tahoma" w:hAnsi="Tahoma" w:cs="Tahoma"/>
        </w:rPr>
      </w:pPr>
      <w:r w:rsidRPr="008D77A4">
        <w:rPr>
          <w:rFonts w:ascii="Tahoma" w:hAnsi="Tahoma" w:cs="Tahoma"/>
          <w:szCs w:val="24"/>
        </w:rPr>
        <w:t>Treasurer Report</w:t>
      </w:r>
      <w:r w:rsidR="00C83D41" w:rsidRPr="008D77A4">
        <w:rPr>
          <w:rFonts w:ascii="Tahoma" w:hAnsi="Tahoma" w:cs="Tahoma"/>
        </w:rPr>
        <w:br/>
      </w:r>
      <w:r w:rsidR="00696CAB">
        <w:rPr>
          <w:rFonts w:ascii="Tahoma" w:hAnsi="Tahoma" w:cs="Tahoma"/>
        </w:rPr>
        <w:t xml:space="preserve">The insurance coverage </w:t>
      </w:r>
      <w:r w:rsidR="006F27F8">
        <w:rPr>
          <w:rFonts w:ascii="Tahoma" w:hAnsi="Tahoma" w:cs="Tahoma"/>
        </w:rPr>
        <w:t xml:space="preserve">charge </w:t>
      </w:r>
      <w:r w:rsidR="00696CAB">
        <w:rPr>
          <w:rFonts w:ascii="Tahoma" w:hAnsi="Tahoma" w:cs="Tahoma"/>
        </w:rPr>
        <w:t xml:space="preserve">has come in and is higher, as budgeted. </w:t>
      </w:r>
      <w:r w:rsidR="00A80349">
        <w:rPr>
          <w:rFonts w:ascii="Tahoma" w:hAnsi="Tahoma" w:cs="Tahoma"/>
        </w:rPr>
        <w:t xml:space="preserve">It was noted that there is no official Director’s insurance. </w:t>
      </w:r>
      <w:r w:rsidR="006F27F8">
        <w:rPr>
          <w:rFonts w:ascii="Tahoma" w:hAnsi="Tahoma" w:cs="Tahoma"/>
        </w:rPr>
        <w:t>It was recommended that the BIA increase their policy from $2M to $5M. The BIA is not interested at this time but will do so when requested by the City (this could happen if the BIA holds an event).</w:t>
      </w:r>
      <w:r w:rsidR="006F27F8">
        <w:rPr>
          <w:rFonts w:ascii="Tahoma" w:hAnsi="Tahoma" w:cs="Tahoma"/>
        </w:rPr>
        <w:br/>
        <w:t>DocuSign has been started by the Treasurer, Membership Liaison and Administrative Assistant. Still working on the overall procedures as everyone gets used to the system.</w:t>
      </w:r>
    </w:p>
    <w:p w14:paraId="47F4DF34" w14:textId="77777777" w:rsidR="00B140B4" w:rsidRDefault="00FA296D" w:rsidP="00FA296D">
      <w:pPr>
        <w:pStyle w:val="ListParagraph"/>
        <w:widowControl/>
        <w:suppressAutoHyphens w:val="0"/>
        <w:autoSpaceDN/>
        <w:ind w:left="360"/>
        <w:textAlignment w:val="auto"/>
        <w:rPr>
          <w:rFonts w:ascii="Tahoma" w:hAnsi="Tahoma" w:cs="Tahoma"/>
        </w:rPr>
      </w:pPr>
      <w:r>
        <w:rPr>
          <w:rFonts w:ascii="Tahoma" w:hAnsi="Tahoma" w:cs="Tahoma"/>
        </w:rPr>
        <w:br/>
        <w:t>Question was raised about not having Director’s insurance and if that is a liability issue. The answer was yes that this is something that should be looked into.</w:t>
      </w:r>
    </w:p>
    <w:p w14:paraId="288DBDA3" w14:textId="77777777" w:rsidR="00B140B4" w:rsidRDefault="00B140B4" w:rsidP="00FA296D">
      <w:pPr>
        <w:pStyle w:val="ListParagraph"/>
        <w:widowControl/>
        <w:suppressAutoHyphens w:val="0"/>
        <w:autoSpaceDN/>
        <w:ind w:left="360"/>
        <w:textAlignment w:val="auto"/>
        <w:rPr>
          <w:rFonts w:ascii="Tahoma" w:hAnsi="Tahoma" w:cs="Tahoma"/>
        </w:rPr>
      </w:pPr>
    </w:p>
    <w:p w14:paraId="1D2620C3" w14:textId="70269731" w:rsidR="00356B54" w:rsidRPr="008D77A4" w:rsidRDefault="00B140B4" w:rsidP="00FA296D">
      <w:pPr>
        <w:pStyle w:val="ListParagraph"/>
        <w:widowControl/>
        <w:suppressAutoHyphens w:val="0"/>
        <w:autoSpaceDN/>
        <w:ind w:left="360"/>
        <w:textAlignment w:val="auto"/>
        <w:rPr>
          <w:rFonts w:ascii="Tahoma" w:hAnsi="Tahoma" w:cs="Tahoma"/>
        </w:rPr>
      </w:pPr>
      <w:r>
        <w:rPr>
          <w:rFonts w:ascii="Tahoma" w:hAnsi="Tahoma" w:cs="Tahoma"/>
        </w:rPr>
        <w:t>A question regarding if a DocuSign account is needed for someone else to sign in case the Treasurer was unavailable. The answer is no, there is no need for an account to do this.</w:t>
      </w:r>
      <w:r w:rsidR="00696CAB">
        <w:rPr>
          <w:rFonts w:ascii="Tahoma" w:hAnsi="Tahoma" w:cs="Tahoma"/>
        </w:rPr>
        <w:br/>
      </w: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MARKETING Commiee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67FE1B89" w14:textId="3EF89FD0" w:rsidR="00041313" w:rsidRPr="00E633C9" w:rsidRDefault="00FC55C1" w:rsidP="00041313">
      <w:pPr>
        <w:pStyle w:val="ListParagraph"/>
        <w:numPr>
          <w:ilvl w:val="0"/>
          <w:numId w:val="9"/>
        </w:numPr>
        <w:rPr>
          <w:rFonts w:ascii="Tahoma" w:hAnsi="Tahoma" w:cs="Tahoma"/>
        </w:rPr>
      </w:pPr>
      <w:r>
        <w:rPr>
          <w:rFonts w:ascii="Tahoma" w:hAnsi="Tahoma" w:cs="Tahoma"/>
        </w:rPr>
        <w:t>Human Resource Committee Update</w:t>
      </w:r>
      <w:r w:rsidR="002518BC">
        <w:rPr>
          <w:rFonts w:ascii="Tahoma" w:hAnsi="Tahoma" w:cs="Tahoma"/>
        </w:rPr>
        <w:br/>
      </w:r>
      <w:r w:rsidR="00041313">
        <w:rPr>
          <w:rFonts w:ascii="Tahoma" w:hAnsi="Tahoma" w:cs="Tahoma"/>
        </w:rPr>
        <w:t>In-Camera Session</w:t>
      </w:r>
      <w:r w:rsidR="00EA44B0">
        <w:rPr>
          <w:rFonts w:ascii="Tahoma" w:hAnsi="Tahoma" w:cs="Tahoma"/>
        </w:rPr>
        <w:t xml:space="preserve"> 6:26 P.M.</w:t>
      </w:r>
      <w:r w:rsidR="00041313">
        <w:rPr>
          <w:rFonts w:ascii="Tahoma" w:hAnsi="Tahoma" w:cs="Tahoma"/>
        </w:rPr>
        <w:br/>
      </w:r>
      <w:r w:rsidR="00041313" w:rsidRPr="00E633C9">
        <w:rPr>
          <w:rFonts w:ascii="Tahoma" w:hAnsi="Tahoma" w:cs="Tahoma" w:hint="eastAsia"/>
        </w:rPr>
        <w:t>In-Camera session to discuss</w:t>
      </w:r>
      <w:r w:rsidR="00041313">
        <w:rPr>
          <w:rFonts w:ascii="Tahoma" w:hAnsi="Tahoma" w:cs="Tahoma"/>
        </w:rPr>
        <w:t xml:space="preserve"> “</w:t>
      </w:r>
      <w:r w:rsidR="00041313" w:rsidRPr="00E633C9">
        <w:rPr>
          <w:rFonts w:ascii="Tahoma" w:hAnsi="Tahoma" w:cs="Tahoma" w:hint="eastAsia"/>
        </w:rPr>
        <w:t>Employment</w:t>
      </w:r>
      <w:r w:rsidR="00041313">
        <w:rPr>
          <w:rFonts w:ascii="Tahoma" w:hAnsi="Tahoma" w:cs="Tahoma"/>
        </w:rPr>
        <w:t xml:space="preserve">” </w:t>
      </w:r>
      <w:r w:rsidR="00041313" w:rsidRPr="00E633C9">
        <w:rPr>
          <w:rFonts w:ascii="Tahoma" w:hAnsi="Tahoma" w:cs="Tahoma" w:hint="eastAsia"/>
        </w:rPr>
        <w:t>personal matters about an identifiable individual(s) including municipal employees or local board employees (section 239.(2) (b), to adjourn to Open Session following the In-Camera session.</w:t>
      </w:r>
    </w:p>
    <w:p w14:paraId="1A734DFC" w14:textId="77777777" w:rsidR="00041313" w:rsidRPr="00E633C9" w:rsidRDefault="00041313" w:rsidP="00041313">
      <w:pPr>
        <w:pStyle w:val="ListParagraph"/>
        <w:widowControl/>
        <w:suppressAutoHyphens w:val="0"/>
        <w:autoSpaceDN/>
        <w:ind w:left="360"/>
        <w:textAlignment w:val="auto"/>
        <w:rPr>
          <w:rFonts w:ascii="Tahoma" w:hAnsi="Tahoma" w:cs="Tahoma"/>
          <w:szCs w:val="24"/>
        </w:rPr>
      </w:pPr>
    </w:p>
    <w:p w14:paraId="54836FA6" w14:textId="77777777" w:rsidR="00041313" w:rsidRDefault="00041313" w:rsidP="00041313">
      <w:pPr>
        <w:pStyle w:val="ListParagraph"/>
        <w:widowControl/>
        <w:suppressAutoHyphens w:val="0"/>
        <w:autoSpaceDN/>
        <w:ind w:left="360"/>
        <w:textAlignment w:val="auto"/>
        <w:rPr>
          <w:rFonts w:ascii="Tahoma" w:hAnsi="Tahoma" w:cs="Tahoma"/>
          <w:szCs w:val="24"/>
        </w:rPr>
      </w:pPr>
      <w:r w:rsidRPr="00E633C9">
        <w:rPr>
          <w:rFonts w:ascii="Tahoma" w:hAnsi="Tahoma" w:cs="Tahoma" w:hint="eastAsia"/>
          <w:szCs w:val="24"/>
        </w:rPr>
        <w:lastRenderedPageBreak/>
        <w:t xml:space="preserve">Motion by </w:t>
      </w:r>
      <w:r>
        <w:rPr>
          <w:rFonts w:ascii="Tahoma" w:hAnsi="Tahoma" w:cs="Tahoma"/>
          <w:szCs w:val="24"/>
        </w:rPr>
        <w:t>Rob Russell</w:t>
      </w:r>
      <w:r w:rsidRPr="00E633C9">
        <w:rPr>
          <w:rFonts w:ascii="Tahoma" w:hAnsi="Tahoma" w:cs="Tahoma" w:hint="eastAsia"/>
          <w:szCs w:val="24"/>
        </w:rPr>
        <w:t xml:space="preserve"> that the Board of Directors meeting adjourn to an In-Camera session to discuss</w:t>
      </w:r>
      <w:r>
        <w:rPr>
          <w:rFonts w:ascii="Tahoma" w:hAnsi="Tahoma" w:cs="Tahoma"/>
          <w:szCs w:val="24"/>
        </w:rPr>
        <w:t xml:space="preserve"> “</w:t>
      </w:r>
      <w:r w:rsidRPr="00E633C9">
        <w:rPr>
          <w:rFonts w:ascii="Tahoma" w:hAnsi="Tahoma" w:cs="Tahoma" w:hint="eastAsia"/>
          <w:szCs w:val="24"/>
        </w:rPr>
        <w:t>Employment</w:t>
      </w:r>
      <w:r>
        <w:rPr>
          <w:rFonts w:ascii="Tahoma" w:hAnsi="Tahoma" w:cs="Tahoma"/>
          <w:szCs w:val="24"/>
        </w:rPr>
        <w:t>”</w:t>
      </w:r>
      <w:r w:rsidRPr="00E633C9">
        <w:rPr>
          <w:rFonts w:ascii="Tahoma" w:hAnsi="Tahoma" w:cs="Tahoma" w:hint="eastAsia"/>
          <w:szCs w:val="24"/>
        </w:rPr>
        <w:t xml:space="preserve"> personal matters about an identifiable individual(s) including municipal employees or local board employees (section 239.(2) (b), to adjourn to Open Session following In-Camera session, seconded by </w:t>
      </w:r>
      <w:r>
        <w:rPr>
          <w:rFonts w:ascii="Tahoma" w:hAnsi="Tahoma" w:cs="Tahoma"/>
          <w:szCs w:val="24"/>
        </w:rPr>
        <w:t>Anne Campion</w:t>
      </w:r>
      <w:r w:rsidRPr="00E633C9">
        <w:rPr>
          <w:rFonts w:ascii="Tahoma" w:hAnsi="Tahoma" w:cs="Tahoma" w:hint="eastAsia"/>
          <w:szCs w:val="24"/>
        </w:rPr>
        <w:t>. Carried.</w:t>
      </w:r>
    </w:p>
    <w:p w14:paraId="515F087F" w14:textId="77777777" w:rsidR="00041313" w:rsidRDefault="00041313" w:rsidP="00041313">
      <w:pPr>
        <w:pStyle w:val="ListParagraph"/>
        <w:widowControl/>
        <w:suppressAutoHyphens w:val="0"/>
        <w:autoSpaceDN/>
        <w:ind w:left="360"/>
        <w:textAlignment w:val="auto"/>
        <w:rPr>
          <w:rFonts w:ascii="Tahoma" w:hAnsi="Tahoma" w:cs="Tahoma"/>
          <w:szCs w:val="24"/>
        </w:rPr>
      </w:pPr>
    </w:p>
    <w:p w14:paraId="45D5DE22" w14:textId="77777777" w:rsidR="00041313" w:rsidRDefault="00041313" w:rsidP="00041313">
      <w:pPr>
        <w:pStyle w:val="ListParagraph"/>
        <w:widowControl/>
        <w:suppressAutoHyphens w:val="0"/>
        <w:autoSpaceDN/>
        <w:ind w:left="360"/>
        <w:textAlignment w:val="auto"/>
        <w:rPr>
          <w:rFonts w:ascii="Tahoma" w:hAnsi="Tahoma" w:cs="Tahoma"/>
          <w:szCs w:val="24"/>
        </w:rPr>
      </w:pPr>
      <w:r>
        <w:rPr>
          <w:rFonts w:ascii="Tahoma" w:hAnsi="Tahoma" w:cs="Tahoma"/>
          <w:szCs w:val="24"/>
        </w:rPr>
        <w:t>*Staff have now left.</w:t>
      </w:r>
    </w:p>
    <w:p w14:paraId="38B78AB4" w14:textId="77777777" w:rsidR="00041313" w:rsidRPr="00E633C9" w:rsidRDefault="00041313" w:rsidP="00041313">
      <w:pPr>
        <w:pStyle w:val="ListParagraph"/>
        <w:widowControl/>
        <w:suppressAutoHyphens w:val="0"/>
        <w:autoSpaceDN/>
        <w:ind w:left="360"/>
        <w:textAlignment w:val="auto"/>
        <w:rPr>
          <w:rFonts w:ascii="Tahoma" w:hAnsi="Tahoma" w:cs="Tahoma"/>
          <w:szCs w:val="24"/>
        </w:rPr>
      </w:pPr>
    </w:p>
    <w:p w14:paraId="7450F8C0" w14:textId="77777777" w:rsidR="00041313" w:rsidRPr="00E633C9" w:rsidRDefault="00041313" w:rsidP="00041313">
      <w:pPr>
        <w:pStyle w:val="ListParagraph"/>
        <w:widowControl/>
        <w:suppressAutoHyphens w:val="0"/>
        <w:autoSpaceDN/>
        <w:ind w:left="360"/>
        <w:textAlignment w:val="auto"/>
        <w:rPr>
          <w:rFonts w:ascii="Tahoma" w:hAnsi="Tahoma" w:cs="Tahoma"/>
          <w:szCs w:val="24"/>
        </w:rPr>
      </w:pPr>
      <w:r w:rsidRPr="00E633C9">
        <w:rPr>
          <w:rFonts w:ascii="Tahoma" w:hAnsi="Tahoma" w:cs="Tahoma" w:hint="eastAsia"/>
          <w:szCs w:val="24"/>
        </w:rPr>
        <w:t xml:space="preserve">In-camera session. </w:t>
      </w:r>
    </w:p>
    <w:p w14:paraId="6163C407" w14:textId="77777777" w:rsidR="00041313" w:rsidRPr="00E633C9" w:rsidRDefault="00041313" w:rsidP="00041313">
      <w:pPr>
        <w:pStyle w:val="ListParagraph"/>
        <w:widowControl/>
        <w:suppressAutoHyphens w:val="0"/>
        <w:autoSpaceDN/>
        <w:ind w:left="360"/>
        <w:textAlignment w:val="auto"/>
        <w:rPr>
          <w:rFonts w:ascii="Tahoma" w:hAnsi="Tahoma" w:cs="Tahoma"/>
          <w:szCs w:val="24"/>
        </w:rPr>
      </w:pPr>
    </w:p>
    <w:p w14:paraId="4B641822" w14:textId="17C8B5E0" w:rsidR="00041313" w:rsidRPr="000C0AB3" w:rsidRDefault="00041313" w:rsidP="00041313">
      <w:pPr>
        <w:pStyle w:val="ListParagraph"/>
        <w:widowControl/>
        <w:suppressAutoHyphens w:val="0"/>
        <w:autoSpaceDN/>
        <w:ind w:left="360"/>
        <w:textAlignment w:val="auto"/>
        <w:rPr>
          <w:rFonts w:ascii="Tahoma" w:hAnsi="Tahoma" w:cs="Tahoma"/>
          <w:szCs w:val="24"/>
        </w:rPr>
      </w:pPr>
      <w:r w:rsidRPr="000C0AB3">
        <w:rPr>
          <w:rFonts w:ascii="Tahoma" w:hAnsi="Tahoma" w:cs="Tahoma" w:hint="eastAsia"/>
          <w:szCs w:val="24"/>
        </w:rPr>
        <w:t xml:space="preserve">Motion by </w:t>
      </w:r>
      <w:r w:rsidR="00EA44B0">
        <w:rPr>
          <w:rFonts w:ascii="Tahoma" w:hAnsi="Tahoma" w:cs="Tahoma"/>
          <w:szCs w:val="24"/>
        </w:rPr>
        <w:t>Shawn Malvern</w:t>
      </w:r>
      <w:r w:rsidRPr="000C0AB3">
        <w:rPr>
          <w:rFonts w:ascii="Tahoma" w:hAnsi="Tahoma" w:cs="Tahoma" w:hint="eastAsia"/>
          <w:szCs w:val="24"/>
        </w:rPr>
        <w:t xml:space="preserve"> that the Board come out of the In-Camera session and reconvene into Open Session, seconded by </w:t>
      </w:r>
      <w:r w:rsidR="00105CC8">
        <w:rPr>
          <w:rFonts w:ascii="Tahoma" w:hAnsi="Tahoma" w:cs="Tahoma"/>
          <w:szCs w:val="24"/>
        </w:rPr>
        <w:t>Heather Martin.</w:t>
      </w:r>
      <w:r w:rsidRPr="000C0AB3">
        <w:rPr>
          <w:rFonts w:ascii="Tahoma" w:hAnsi="Tahoma" w:cs="Tahoma" w:hint="eastAsia"/>
          <w:szCs w:val="24"/>
        </w:rPr>
        <w:t xml:space="preserve"> Carried.</w:t>
      </w:r>
      <w:r w:rsidR="00703CAC">
        <w:rPr>
          <w:rFonts w:ascii="Tahoma" w:hAnsi="Tahoma" w:cs="Tahoma"/>
          <w:szCs w:val="24"/>
        </w:rPr>
        <w:t xml:space="preserve"> 6:48 P.M.</w:t>
      </w:r>
    </w:p>
    <w:p w14:paraId="59FEB727" w14:textId="77777777" w:rsidR="00041313" w:rsidRPr="00625666" w:rsidRDefault="00041313" w:rsidP="00041313">
      <w:pPr>
        <w:pStyle w:val="ListParagraph"/>
        <w:widowControl/>
        <w:suppressAutoHyphens w:val="0"/>
        <w:autoSpaceDN/>
        <w:ind w:left="360"/>
        <w:textAlignment w:val="auto"/>
        <w:rPr>
          <w:rFonts w:ascii="Tahoma" w:hAnsi="Tahoma" w:cs="Tahoma"/>
          <w:szCs w:val="24"/>
          <w:highlight w:val="yellow"/>
        </w:rPr>
      </w:pPr>
    </w:p>
    <w:p w14:paraId="1BC5351A" w14:textId="215184A3" w:rsidR="00041313" w:rsidRDefault="00041313" w:rsidP="00041313">
      <w:pPr>
        <w:pStyle w:val="ListParagraph"/>
        <w:widowControl/>
        <w:suppressAutoHyphens w:val="0"/>
        <w:autoSpaceDN/>
        <w:ind w:left="360"/>
        <w:textAlignment w:val="auto"/>
        <w:rPr>
          <w:rFonts w:ascii="Tahoma" w:hAnsi="Tahoma" w:cs="Tahoma"/>
          <w:szCs w:val="24"/>
        </w:rPr>
      </w:pPr>
      <w:r w:rsidRPr="000C0AB3">
        <w:rPr>
          <w:rFonts w:ascii="Tahoma" w:hAnsi="Tahoma" w:cs="Tahoma" w:hint="eastAsia"/>
          <w:szCs w:val="24"/>
        </w:rPr>
        <w:t xml:space="preserve">Chair, </w:t>
      </w:r>
      <w:r w:rsidRPr="000C0AB3">
        <w:rPr>
          <w:rFonts w:ascii="Tahoma" w:hAnsi="Tahoma" w:cs="Tahoma"/>
          <w:szCs w:val="24"/>
        </w:rPr>
        <w:t>Pamela Coneybeare</w:t>
      </w:r>
      <w:r w:rsidRPr="000C0AB3">
        <w:rPr>
          <w:rFonts w:ascii="Tahoma" w:hAnsi="Tahoma" w:cs="Tahoma" w:hint="eastAsia"/>
          <w:szCs w:val="24"/>
        </w:rPr>
        <w:t>, advises that the Board of Directors met in In-Camera session to discuss the following matter:</w:t>
      </w:r>
      <w:r w:rsidRPr="000C0AB3">
        <w:rPr>
          <w:rFonts w:ascii="Tahoma" w:hAnsi="Tahoma" w:cs="Tahoma"/>
          <w:szCs w:val="24"/>
        </w:rPr>
        <w:t xml:space="preserve"> “</w:t>
      </w:r>
      <w:r w:rsidRPr="000C0AB3">
        <w:rPr>
          <w:rFonts w:ascii="Tahoma" w:hAnsi="Tahoma" w:cs="Tahoma" w:hint="eastAsia"/>
          <w:szCs w:val="24"/>
        </w:rPr>
        <w:t>Employment</w:t>
      </w:r>
      <w:r w:rsidRPr="000C0AB3">
        <w:rPr>
          <w:rFonts w:ascii="Tahoma" w:hAnsi="Tahoma" w:cs="Tahoma"/>
          <w:szCs w:val="24"/>
        </w:rPr>
        <w:t xml:space="preserve">” </w:t>
      </w:r>
      <w:r w:rsidRPr="000C0AB3">
        <w:rPr>
          <w:rFonts w:ascii="Tahoma" w:hAnsi="Tahoma" w:cs="Tahoma" w:hint="eastAsia"/>
          <w:szCs w:val="24"/>
        </w:rPr>
        <w:t>personal matters about an identifiable individual(s) including municipal employees or local board employees (section 239.(2) (b).</w:t>
      </w:r>
      <w:r w:rsidRPr="00E633C9">
        <w:rPr>
          <w:rFonts w:ascii="Tahoma" w:hAnsi="Tahoma" w:cs="Tahoma" w:hint="eastAsia"/>
          <w:szCs w:val="24"/>
        </w:rPr>
        <w:t xml:space="preserve"> </w:t>
      </w:r>
    </w:p>
    <w:p w14:paraId="4F5A2865" w14:textId="50CC99F6" w:rsidR="001658C7" w:rsidRDefault="001658C7" w:rsidP="00041313">
      <w:pPr>
        <w:pStyle w:val="ListParagraph"/>
        <w:widowControl/>
        <w:suppressAutoHyphens w:val="0"/>
        <w:autoSpaceDN/>
        <w:ind w:left="360"/>
        <w:textAlignment w:val="auto"/>
        <w:rPr>
          <w:rFonts w:ascii="Tahoma" w:hAnsi="Tahoma" w:cs="Tahoma"/>
          <w:szCs w:val="24"/>
        </w:rPr>
      </w:pPr>
    </w:p>
    <w:p w14:paraId="543B4217" w14:textId="1FD0C1B1" w:rsidR="001658C7" w:rsidRDefault="001658C7" w:rsidP="00041313">
      <w:pPr>
        <w:pStyle w:val="ListParagraph"/>
        <w:widowControl/>
        <w:suppressAutoHyphens w:val="0"/>
        <w:autoSpaceDN/>
        <w:ind w:left="360"/>
        <w:textAlignment w:val="auto"/>
        <w:rPr>
          <w:rFonts w:ascii="Tahoma" w:hAnsi="Tahoma" w:cs="Tahoma"/>
          <w:szCs w:val="24"/>
        </w:rPr>
      </w:pPr>
      <w:r>
        <w:rPr>
          <w:rFonts w:ascii="Tahoma" w:hAnsi="Tahoma" w:cs="Tahoma"/>
          <w:szCs w:val="24"/>
        </w:rPr>
        <w:t>The Chair advised that in the in-camera session, the Board accepted the recommendation from the Human Resources Committee to send an offer of employment to the selected BIA General Manager candidate.</w:t>
      </w:r>
    </w:p>
    <w:p w14:paraId="7792E96E" w14:textId="77777777" w:rsidR="00041313" w:rsidRDefault="00041313" w:rsidP="00041313">
      <w:pPr>
        <w:pStyle w:val="ListParagraph"/>
        <w:widowControl/>
        <w:suppressAutoHyphens w:val="0"/>
        <w:autoSpaceDN/>
        <w:ind w:left="360"/>
        <w:textAlignment w:val="auto"/>
        <w:rPr>
          <w:rFonts w:ascii="Tahoma" w:hAnsi="Tahoma" w:cs="Tahoma"/>
          <w:szCs w:val="24"/>
        </w:rPr>
      </w:pPr>
    </w:p>
    <w:p w14:paraId="21FDB06D" w14:textId="77777777" w:rsidR="00D0741E" w:rsidRDefault="00DE0FC9" w:rsidP="00C34634">
      <w:pPr>
        <w:pStyle w:val="ListParagraph"/>
        <w:widowControl/>
        <w:numPr>
          <w:ilvl w:val="0"/>
          <w:numId w:val="9"/>
        </w:numPr>
        <w:suppressAutoHyphens w:val="0"/>
        <w:autoSpaceDN/>
        <w:textAlignment w:val="auto"/>
        <w:rPr>
          <w:rFonts w:ascii="Tahoma" w:hAnsi="Tahoma" w:cs="Tahoma"/>
        </w:rPr>
      </w:pPr>
      <w:r w:rsidRPr="00427704">
        <w:rPr>
          <w:rFonts w:ascii="Tahoma" w:hAnsi="Tahoma" w:cs="Tahoma"/>
        </w:rPr>
        <w:t>Council Update</w:t>
      </w:r>
      <w:r w:rsidR="00A27445">
        <w:rPr>
          <w:rFonts w:ascii="Tahoma" w:hAnsi="Tahoma" w:cs="Tahoma"/>
        </w:rPr>
        <w:br/>
        <w:t>Councillor Ingram not present but left notes for discussion.</w:t>
      </w:r>
      <w:r w:rsidR="00A27445">
        <w:rPr>
          <w:rFonts w:ascii="Tahoma" w:hAnsi="Tahoma" w:cs="Tahoma"/>
        </w:rPr>
        <w:br/>
        <w:t>Municipal Accommodation Tax came to Council June 27</w:t>
      </w:r>
      <w:r w:rsidR="00A27445" w:rsidRPr="00A27445">
        <w:rPr>
          <w:rFonts w:ascii="Tahoma" w:hAnsi="Tahoma" w:cs="Tahoma"/>
          <w:vertAlign w:val="superscript"/>
        </w:rPr>
        <w:t>th</w:t>
      </w:r>
      <w:r w:rsidR="00A27445">
        <w:rPr>
          <w:rFonts w:ascii="Tahoma" w:hAnsi="Tahoma" w:cs="Tahoma"/>
        </w:rPr>
        <w:t>, including the notes from the BIA from the survey to the accommodation members. Councillor Ingram added a friendly amendment to the Motion to include the BIA as a communication resource to businesses.</w:t>
      </w:r>
      <w:r w:rsidR="00A27445">
        <w:rPr>
          <w:rFonts w:ascii="Tahoma" w:hAnsi="Tahoma" w:cs="Tahoma"/>
        </w:rPr>
        <w:br/>
      </w:r>
    </w:p>
    <w:p w14:paraId="5B4FDECA" w14:textId="49C191A8" w:rsidR="00D0741E" w:rsidRDefault="00A27445" w:rsidP="00D0741E">
      <w:pPr>
        <w:pStyle w:val="ListParagraph"/>
        <w:widowControl/>
        <w:suppressAutoHyphens w:val="0"/>
        <w:autoSpaceDN/>
        <w:ind w:left="360"/>
        <w:textAlignment w:val="auto"/>
        <w:rPr>
          <w:rFonts w:ascii="Tahoma" w:hAnsi="Tahoma" w:cs="Tahoma"/>
        </w:rPr>
      </w:pPr>
      <w:r>
        <w:rPr>
          <w:rFonts w:ascii="Tahoma" w:hAnsi="Tahoma" w:cs="Tahoma"/>
        </w:rPr>
        <w:t>Sidewalk boardwalks came up at the Council meeting as a downtown business owner has reached out to Councillors regarding how the boardwalks are negatively impacting non-restaurant businesses.</w:t>
      </w:r>
      <w:r w:rsidR="001A78C1">
        <w:rPr>
          <w:rFonts w:ascii="Tahoma" w:hAnsi="Tahoma" w:cs="Tahoma"/>
        </w:rPr>
        <w:t xml:space="preserve"> The business said that their opinion has not been collected when these items are being implemented and would prefer a hand-delivered survey instead of e-mail. This is </w:t>
      </w:r>
      <w:r w:rsidR="00D0741E">
        <w:rPr>
          <w:rFonts w:ascii="Tahoma" w:hAnsi="Tahoma" w:cs="Tahoma"/>
        </w:rPr>
        <w:t>a</w:t>
      </w:r>
      <w:r w:rsidR="001A78C1">
        <w:rPr>
          <w:rFonts w:ascii="Tahoma" w:hAnsi="Tahoma" w:cs="Tahoma"/>
        </w:rPr>
        <w:t xml:space="preserve"> consider</w:t>
      </w:r>
      <w:r w:rsidR="00D0741E">
        <w:rPr>
          <w:rFonts w:ascii="Tahoma" w:hAnsi="Tahoma" w:cs="Tahoma"/>
        </w:rPr>
        <w:t>ation</w:t>
      </w:r>
      <w:r w:rsidR="001A78C1">
        <w:rPr>
          <w:rFonts w:ascii="Tahoma" w:hAnsi="Tahoma" w:cs="Tahoma"/>
        </w:rPr>
        <w:t xml:space="preserve"> if there are businesses that are having concerns about on-line surveys.</w:t>
      </w:r>
      <w:r>
        <w:rPr>
          <w:rFonts w:ascii="Tahoma" w:hAnsi="Tahoma" w:cs="Tahoma"/>
        </w:rPr>
        <w:t xml:space="preserve"> </w:t>
      </w:r>
    </w:p>
    <w:p w14:paraId="2EA6A2D5" w14:textId="77777777" w:rsidR="00D0741E" w:rsidRDefault="00D0741E" w:rsidP="00D0741E">
      <w:pPr>
        <w:pStyle w:val="ListParagraph"/>
        <w:widowControl/>
        <w:suppressAutoHyphens w:val="0"/>
        <w:autoSpaceDN/>
        <w:ind w:left="360"/>
        <w:textAlignment w:val="auto"/>
        <w:rPr>
          <w:rFonts w:ascii="Tahoma" w:hAnsi="Tahoma" w:cs="Tahoma"/>
        </w:rPr>
      </w:pPr>
    </w:p>
    <w:p w14:paraId="7EE923DC" w14:textId="77777777" w:rsidR="005E0C48" w:rsidRDefault="00D0741E" w:rsidP="00D0741E">
      <w:pPr>
        <w:pStyle w:val="ListParagraph"/>
        <w:widowControl/>
        <w:suppressAutoHyphens w:val="0"/>
        <w:autoSpaceDN/>
        <w:ind w:left="360"/>
        <w:textAlignment w:val="auto"/>
        <w:rPr>
          <w:rFonts w:ascii="Tahoma" w:hAnsi="Tahoma" w:cs="Tahoma"/>
        </w:rPr>
      </w:pPr>
      <w:r>
        <w:rPr>
          <w:rFonts w:ascii="Tahoma" w:hAnsi="Tahoma" w:cs="Tahoma"/>
        </w:rPr>
        <w:t>The thought came up that a retail Board member may wish to reach out to the business that the group is aware of since they are also a retail business.</w:t>
      </w:r>
      <w:r w:rsidR="00874183">
        <w:rPr>
          <w:rFonts w:ascii="Tahoma" w:hAnsi="Tahoma" w:cs="Tahoma"/>
        </w:rPr>
        <w:t xml:space="preserve"> The Board and staff have addressed this business multiple times so there does not seem to be a win here.</w:t>
      </w:r>
    </w:p>
    <w:p w14:paraId="2E4752A6" w14:textId="77777777" w:rsidR="005E0C48" w:rsidRDefault="005E0C48" w:rsidP="00D0741E">
      <w:pPr>
        <w:pStyle w:val="ListParagraph"/>
        <w:widowControl/>
        <w:suppressAutoHyphens w:val="0"/>
        <w:autoSpaceDN/>
        <w:ind w:left="360"/>
        <w:textAlignment w:val="auto"/>
        <w:rPr>
          <w:rFonts w:ascii="Tahoma" w:hAnsi="Tahoma" w:cs="Tahoma"/>
        </w:rPr>
      </w:pPr>
    </w:p>
    <w:p w14:paraId="2B95F17E" w14:textId="77777777" w:rsidR="00B45504" w:rsidRDefault="005E0C48" w:rsidP="00D0741E">
      <w:pPr>
        <w:pStyle w:val="ListParagraph"/>
        <w:widowControl/>
        <w:suppressAutoHyphens w:val="0"/>
        <w:autoSpaceDN/>
        <w:ind w:left="360"/>
        <w:textAlignment w:val="auto"/>
        <w:rPr>
          <w:rFonts w:ascii="Tahoma" w:hAnsi="Tahoma" w:cs="Tahoma"/>
        </w:rPr>
      </w:pPr>
      <w:r>
        <w:rPr>
          <w:rFonts w:ascii="Tahoma" w:hAnsi="Tahoma" w:cs="Tahoma"/>
        </w:rPr>
        <w:t>Some revisions to the survey and e-mail wording to invite feedback may be helpful.</w:t>
      </w:r>
    </w:p>
    <w:p w14:paraId="60E47C74" w14:textId="77777777" w:rsidR="00B45504" w:rsidRDefault="00B45504" w:rsidP="00D0741E">
      <w:pPr>
        <w:pStyle w:val="ListParagraph"/>
        <w:widowControl/>
        <w:suppressAutoHyphens w:val="0"/>
        <w:autoSpaceDN/>
        <w:ind w:left="360"/>
        <w:textAlignment w:val="auto"/>
        <w:rPr>
          <w:rFonts w:ascii="Tahoma" w:hAnsi="Tahoma" w:cs="Tahoma"/>
        </w:rPr>
      </w:pPr>
    </w:p>
    <w:p w14:paraId="3C6D90FD" w14:textId="77777777" w:rsidR="00B45504" w:rsidRDefault="00B45504" w:rsidP="00D0741E">
      <w:pPr>
        <w:pStyle w:val="ListParagraph"/>
        <w:widowControl/>
        <w:suppressAutoHyphens w:val="0"/>
        <w:autoSpaceDN/>
        <w:ind w:left="360"/>
        <w:textAlignment w:val="auto"/>
        <w:rPr>
          <w:rFonts w:ascii="Tahoma" w:hAnsi="Tahoma" w:cs="Tahoma"/>
        </w:rPr>
      </w:pPr>
      <w:r>
        <w:rPr>
          <w:rFonts w:ascii="Tahoma" w:hAnsi="Tahoma" w:cs="Tahoma"/>
        </w:rPr>
        <w:t>One item that may be helpful to address is the difference between the importance of foot traffic versus designated parking spots for your business.</w:t>
      </w:r>
    </w:p>
    <w:p w14:paraId="4B21BB94" w14:textId="77777777" w:rsidR="00B45504" w:rsidRDefault="00B45504" w:rsidP="00D0741E">
      <w:pPr>
        <w:pStyle w:val="ListParagraph"/>
        <w:widowControl/>
        <w:suppressAutoHyphens w:val="0"/>
        <w:autoSpaceDN/>
        <w:ind w:left="360"/>
        <w:textAlignment w:val="auto"/>
        <w:rPr>
          <w:rFonts w:ascii="Tahoma" w:hAnsi="Tahoma" w:cs="Tahoma"/>
        </w:rPr>
      </w:pPr>
    </w:p>
    <w:p w14:paraId="4589B417" w14:textId="63297970" w:rsidR="00593F4A" w:rsidRPr="00427704" w:rsidRDefault="00B45504" w:rsidP="00D0741E">
      <w:pPr>
        <w:pStyle w:val="ListParagraph"/>
        <w:widowControl/>
        <w:suppressAutoHyphens w:val="0"/>
        <w:autoSpaceDN/>
        <w:ind w:left="360"/>
        <w:textAlignment w:val="auto"/>
        <w:rPr>
          <w:rFonts w:ascii="Tahoma" w:hAnsi="Tahoma" w:cs="Tahoma"/>
        </w:rPr>
      </w:pPr>
      <w:r>
        <w:rPr>
          <w:rFonts w:ascii="Tahoma" w:hAnsi="Tahoma" w:cs="Tahoma"/>
        </w:rPr>
        <w:t>There were some safety concerns noted in the information to Council that could be looked into further.</w:t>
      </w:r>
      <w:r w:rsidR="006D4787">
        <w:rPr>
          <w:rFonts w:ascii="Tahoma" w:hAnsi="Tahoma" w:cs="Tahoma"/>
        </w:rPr>
        <w:br/>
      </w:r>
    </w:p>
    <w:p w14:paraId="75BB445A" w14:textId="047797F7" w:rsidR="00711042" w:rsidRPr="00702B10" w:rsidRDefault="00A46585" w:rsidP="006333EC">
      <w:pPr>
        <w:pStyle w:val="ListParagraph"/>
        <w:widowControl/>
        <w:numPr>
          <w:ilvl w:val="0"/>
          <w:numId w:val="9"/>
        </w:numPr>
        <w:suppressAutoHyphens w:val="0"/>
        <w:autoSpaceDN/>
        <w:textAlignment w:val="auto"/>
        <w:rPr>
          <w:rFonts w:ascii="Tahoma" w:hAnsi="Tahoma" w:cs="Tahoma"/>
          <w:szCs w:val="24"/>
        </w:rPr>
      </w:pPr>
      <w:r w:rsidRPr="00702B10">
        <w:rPr>
          <w:rFonts w:ascii="Tahoma" w:hAnsi="Tahoma" w:cs="Tahoma"/>
          <w:szCs w:val="24"/>
        </w:rPr>
        <w:t>Sub-Committee Updates</w:t>
      </w:r>
      <w:r w:rsidR="00777E30" w:rsidRPr="00702B10">
        <w:rPr>
          <w:rFonts w:ascii="Tahoma" w:hAnsi="Tahoma" w:cs="Tahoma"/>
          <w:szCs w:val="24"/>
        </w:rPr>
        <w:br/>
      </w:r>
      <w:r w:rsidR="00EB0CA1" w:rsidRPr="00702B10">
        <w:rPr>
          <w:rFonts w:ascii="Tahoma" w:hAnsi="Tahoma" w:cs="Tahoma"/>
        </w:rPr>
        <w:t>Advocacy and Education</w:t>
      </w:r>
      <w:r w:rsidR="00F92F94" w:rsidRPr="00702B10">
        <w:rPr>
          <w:rFonts w:ascii="Tahoma" w:hAnsi="Tahoma" w:cs="Tahoma"/>
        </w:rPr>
        <w:t xml:space="preserve"> (A&amp;E)</w:t>
      </w:r>
      <w:r w:rsidR="004B1E93" w:rsidRPr="00702B10">
        <w:rPr>
          <w:rFonts w:ascii="Tahoma" w:hAnsi="Tahoma" w:cs="Tahoma"/>
        </w:rPr>
        <w:t xml:space="preserve"> Sub-Committee</w:t>
      </w:r>
      <w:r w:rsidR="002B4BC6" w:rsidRPr="00702B10">
        <w:rPr>
          <w:rFonts w:ascii="Tahoma" w:hAnsi="Tahoma" w:cs="Tahoma"/>
        </w:rPr>
        <w:br/>
      </w:r>
      <w:r w:rsidR="00AB4CC2" w:rsidRPr="00702B10">
        <w:rPr>
          <w:rFonts w:ascii="Tahoma" w:hAnsi="Tahoma" w:cs="Tahoma"/>
          <w:szCs w:val="24"/>
        </w:rPr>
        <w:t>&lt;</w:t>
      </w:r>
      <w:r w:rsidR="009F61D6" w:rsidRPr="00702B10">
        <w:rPr>
          <w:rFonts w:ascii="Tahoma" w:hAnsi="Tahoma" w:cs="Tahoma" w:hint="eastAsia"/>
          <w:szCs w:val="24"/>
        </w:rPr>
        <w:t>A</w:t>
      </w:r>
      <w:r w:rsidR="00702B10" w:rsidRPr="00702B10">
        <w:rPr>
          <w:rFonts w:ascii="Tahoma" w:hAnsi="Tahoma" w:cs="Tahoma"/>
          <w:szCs w:val="24"/>
        </w:rPr>
        <w:t>dvocacy and Education Sub-Committee Monday Jun 13,2022</w:t>
      </w:r>
      <w:r w:rsidR="00AB4CC2" w:rsidRPr="00702B10">
        <w:rPr>
          <w:rFonts w:ascii="Tahoma" w:hAnsi="Tahoma" w:cs="Tahoma"/>
        </w:rPr>
        <w:t>&gt;</w:t>
      </w:r>
      <w:r w:rsidR="00B45504" w:rsidRPr="00702B10">
        <w:rPr>
          <w:rFonts w:ascii="Tahoma" w:hAnsi="Tahoma" w:cs="Tahoma"/>
        </w:rPr>
        <w:br/>
      </w:r>
      <w:r w:rsidR="00711042" w:rsidRPr="00702B10">
        <w:rPr>
          <w:rFonts w:ascii="Tahoma" w:hAnsi="Tahoma" w:cs="Tahoma"/>
          <w:szCs w:val="24"/>
        </w:rPr>
        <w:t xml:space="preserve">National Day for Truth and Reconciliation: </w:t>
      </w:r>
      <w:r w:rsidR="00B45504" w:rsidRPr="00702B10">
        <w:rPr>
          <w:rFonts w:ascii="Tahoma" w:hAnsi="Tahoma" w:cs="Tahoma"/>
          <w:szCs w:val="24"/>
        </w:rPr>
        <w:t xml:space="preserve">Working on an orange shirt ordering program for businesses to purchase the </w:t>
      </w:r>
      <w:r w:rsidR="00ED1FEC" w:rsidRPr="00702B10">
        <w:rPr>
          <w:rFonts w:ascii="Tahoma" w:hAnsi="Tahoma" w:cs="Tahoma"/>
          <w:szCs w:val="24"/>
        </w:rPr>
        <w:t>clothing for their teams. This will be sent out to members soon.</w:t>
      </w:r>
    </w:p>
    <w:p w14:paraId="7C64E885" w14:textId="1B687CCE" w:rsidR="0095489A" w:rsidRPr="009F61D6" w:rsidRDefault="00711042" w:rsidP="00711042">
      <w:pPr>
        <w:pStyle w:val="ListParagraph"/>
        <w:widowControl/>
        <w:suppressAutoHyphens w:val="0"/>
        <w:autoSpaceDN/>
        <w:ind w:left="360"/>
        <w:textAlignment w:val="auto"/>
        <w:rPr>
          <w:rFonts w:ascii="Tahoma" w:hAnsi="Tahoma" w:cs="Tahoma"/>
          <w:szCs w:val="24"/>
        </w:rPr>
      </w:pPr>
      <w:r>
        <w:rPr>
          <w:rFonts w:ascii="Tahoma" w:hAnsi="Tahoma" w:cs="Tahoma"/>
          <w:szCs w:val="24"/>
        </w:rPr>
        <w:lastRenderedPageBreak/>
        <w:br/>
        <w:t>July 1</w:t>
      </w:r>
      <w:r w:rsidRPr="00711042">
        <w:rPr>
          <w:rFonts w:ascii="Tahoma" w:hAnsi="Tahoma" w:cs="Tahoma"/>
          <w:szCs w:val="24"/>
          <w:vertAlign w:val="superscript"/>
        </w:rPr>
        <w:t>st</w:t>
      </w:r>
      <w:r>
        <w:rPr>
          <w:rFonts w:ascii="Tahoma" w:hAnsi="Tahoma" w:cs="Tahoma"/>
          <w:szCs w:val="24"/>
        </w:rPr>
        <w:t xml:space="preserve"> social media posting: </w:t>
      </w:r>
      <w:r w:rsidR="00406774">
        <w:rPr>
          <w:rFonts w:ascii="Tahoma" w:hAnsi="Tahoma" w:cs="Tahoma"/>
          <w:szCs w:val="24"/>
        </w:rPr>
        <w:t>There was an agreement to post what is happening in Market Square and a post regarding solidarity with the Indigenous Community. A suggestion to send ideas to the members about how they could support the Indigenous Community on July 1</w:t>
      </w:r>
      <w:r w:rsidR="00406774" w:rsidRPr="00406774">
        <w:rPr>
          <w:rFonts w:ascii="Tahoma" w:hAnsi="Tahoma" w:cs="Tahoma"/>
          <w:szCs w:val="24"/>
          <w:vertAlign w:val="superscript"/>
        </w:rPr>
        <w:t>st</w:t>
      </w:r>
      <w:r w:rsidR="00406774">
        <w:rPr>
          <w:rFonts w:ascii="Tahoma" w:hAnsi="Tahoma" w:cs="Tahoma"/>
          <w:szCs w:val="24"/>
        </w:rPr>
        <w:t>.</w:t>
      </w:r>
      <w:r w:rsidR="002378F2">
        <w:rPr>
          <w:rFonts w:ascii="Tahoma" w:hAnsi="Tahoma" w:cs="Tahoma"/>
          <w:szCs w:val="24"/>
        </w:rPr>
        <w:t xml:space="preserve"> Wording about “celebrating” should be removed from the posts and pointing out that many businesses are open.</w:t>
      </w:r>
      <w:r w:rsidR="00D63E8D">
        <w:rPr>
          <w:rFonts w:ascii="Tahoma" w:hAnsi="Tahoma" w:cs="Tahoma"/>
          <w:szCs w:val="24"/>
        </w:rPr>
        <w:t xml:space="preserve"> An opening line for each post could address why there are two posts – support the businesses and acknowledging the education of the day.</w:t>
      </w:r>
    </w:p>
    <w:p w14:paraId="53E9F5B6" w14:textId="77777777" w:rsidR="004500E2" w:rsidRDefault="004500E2" w:rsidP="0095489A">
      <w:pPr>
        <w:pStyle w:val="ListParagraph"/>
        <w:widowControl/>
        <w:suppressAutoHyphens w:val="0"/>
        <w:autoSpaceDN/>
        <w:ind w:left="360"/>
        <w:textAlignment w:val="auto"/>
        <w:rPr>
          <w:rFonts w:ascii="Tahoma" w:hAnsi="Tahoma" w:cs="Tahoma"/>
        </w:rPr>
      </w:pPr>
    </w:p>
    <w:p w14:paraId="045AC1F5" w14:textId="532A89BF" w:rsidR="00162E48" w:rsidRDefault="00155710" w:rsidP="00C80D6F">
      <w:pPr>
        <w:pStyle w:val="ListParagraph"/>
        <w:widowControl/>
        <w:suppressAutoHyphens w:val="0"/>
        <w:autoSpaceDN/>
        <w:ind w:left="360"/>
        <w:textAlignment w:val="auto"/>
        <w:rPr>
          <w:rFonts w:ascii="Tahoma" w:hAnsi="Tahoma" w:cs="Tahoma"/>
        </w:rPr>
      </w:pPr>
      <w:r w:rsidRPr="00702B10">
        <w:rPr>
          <w:rFonts w:ascii="Tahoma" w:hAnsi="Tahoma" w:cs="Tahoma"/>
        </w:rPr>
        <w:t>Beautification Sub-Committee</w:t>
      </w:r>
      <w:r w:rsidR="00357E26" w:rsidRPr="00702B10">
        <w:rPr>
          <w:rFonts w:ascii="Tahoma" w:hAnsi="Tahoma" w:cs="Tahoma"/>
        </w:rPr>
        <w:br/>
      </w:r>
      <w:r w:rsidR="00C768B5" w:rsidRPr="00702B10">
        <w:rPr>
          <w:rFonts w:ascii="Tahoma" w:hAnsi="Tahoma" w:cs="Tahoma"/>
        </w:rPr>
        <w:t>&lt;</w:t>
      </w:r>
      <w:r w:rsidR="00702B10" w:rsidRPr="00702B10">
        <w:rPr>
          <w:rFonts w:ascii="Tahoma" w:hAnsi="Tahoma" w:cs="Tahoma"/>
        </w:rPr>
        <w:t>Beautification Committee meeting minutes June 6th</w:t>
      </w:r>
      <w:r w:rsidR="00C768B5" w:rsidRPr="00702B10">
        <w:rPr>
          <w:rFonts w:ascii="Tahoma" w:hAnsi="Tahoma" w:cs="Tahoma"/>
        </w:rPr>
        <w:t>&gt;</w:t>
      </w:r>
    </w:p>
    <w:p w14:paraId="6F3FBD87" w14:textId="77777777" w:rsidR="00C838D7" w:rsidRDefault="00D70981" w:rsidP="00C80D6F">
      <w:pPr>
        <w:pStyle w:val="ListParagraph"/>
        <w:widowControl/>
        <w:suppressAutoHyphens w:val="0"/>
        <w:autoSpaceDN/>
        <w:ind w:left="360"/>
        <w:textAlignment w:val="auto"/>
        <w:rPr>
          <w:rFonts w:ascii="Tahoma" w:hAnsi="Tahoma" w:cs="Tahoma"/>
        </w:rPr>
      </w:pPr>
      <w:r>
        <w:rPr>
          <w:rFonts w:ascii="Tahoma" w:hAnsi="Tahoma" w:cs="Tahoma"/>
        </w:rPr>
        <w:t>STEPS Art Plan Policy work has begun. A walk was held with STEPS.</w:t>
      </w:r>
      <w:r w:rsidR="0068752A">
        <w:rPr>
          <w:rFonts w:ascii="Tahoma" w:hAnsi="Tahoma" w:cs="Tahoma"/>
        </w:rPr>
        <w:t xml:space="preserve"> Waiting for initial results of the walk and the survey.</w:t>
      </w:r>
      <w:r w:rsidR="00C838D7">
        <w:rPr>
          <w:rFonts w:ascii="Tahoma" w:hAnsi="Tahoma" w:cs="Tahoma"/>
        </w:rPr>
        <w:t xml:space="preserve"> It was agreed that a representative from the BIA should attend the meetings that STEPS holds with various organizations.</w:t>
      </w:r>
    </w:p>
    <w:p w14:paraId="2BE384B1" w14:textId="70CE5F7C" w:rsidR="00D77B44" w:rsidRPr="007128C8" w:rsidRDefault="00F92AB1" w:rsidP="00C80D6F">
      <w:pPr>
        <w:pStyle w:val="ListParagraph"/>
        <w:widowControl/>
        <w:suppressAutoHyphens w:val="0"/>
        <w:autoSpaceDN/>
        <w:ind w:left="360"/>
        <w:textAlignment w:val="auto"/>
        <w:rPr>
          <w:rFonts w:ascii="Tahoma" w:hAnsi="Tahoma" w:cs="Tahoma"/>
        </w:rPr>
      </w:pPr>
      <w:r>
        <w:rPr>
          <w:rFonts w:ascii="Tahoma" w:hAnsi="Tahoma" w:cs="Tahoma"/>
        </w:rPr>
        <w:t xml:space="preserve">I HeArt </w:t>
      </w:r>
      <w:r w:rsidR="00C838D7" w:rsidRPr="00702B10">
        <w:rPr>
          <w:rFonts w:ascii="Tahoma" w:hAnsi="Tahoma" w:cs="Tahoma"/>
        </w:rPr>
        <w:t>Main Street grant was applied for to put towards the mural.</w:t>
      </w:r>
      <w:r w:rsidR="00B65BAE" w:rsidRPr="00702B10">
        <w:rPr>
          <w:rFonts w:ascii="Tahoma" w:hAnsi="Tahoma" w:cs="Tahoma"/>
        </w:rPr>
        <w:t xml:space="preserve"> Some items need to be worked out like maintenance, artist agreements, façade improvements, etc.</w:t>
      </w:r>
      <w:r w:rsidR="00FF065B" w:rsidRPr="00702B10">
        <w:rPr>
          <w:rFonts w:ascii="Tahoma" w:hAnsi="Tahoma" w:cs="Tahoma"/>
        </w:rPr>
        <w:t xml:space="preserve"> Met with the artist and the wall owners</w:t>
      </w:r>
      <w:r w:rsidR="00543A07" w:rsidRPr="00702B10">
        <w:rPr>
          <w:rFonts w:ascii="Tahoma" w:hAnsi="Tahoma" w:cs="Tahoma"/>
        </w:rPr>
        <w:t>, and a colour palette was sent to the wall owners who are not thrilled with the colours suggested.</w:t>
      </w:r>
      <w:r w:rsidR="00184CCA" w:rsidRPr="00702B10">
        <w:rPr>
          <w:rFonts w:ascii="Tahoma" w:hAnsi="Tahoma" w:cs="Tahoma"/>
        </w:rPr>
        <w:br/>
        <w:t>Car Free Friday location – Moving around each time or staying at the new repair station? Staying with the closest café, revel, or moving that option around?</w:t>
      </w:r>
      <w:r w:rsidR="00B87979" w:rsidRPr="00702B10">
        <w:rPr>
          <w:rFonts w:ascii="Tahoma" w:hAnsi="Tahoma" w:cs="Tahoma"/>
        </w:rPr>
        <w:t xml:space="preserve"> Suggested to move the location around and take the opportunity to ask people where they would like to see the second repair station installed. Inquire with other cafes for the coffee.</w:t>
      </w:r>
      <w:r w:rsidR="00DC0B33" w:rsidRPr="00702B10">
        <w:rPr>
          <w:rFonts w:ascii="Tahoma" w:hAnsi="Tahoma" w:cs="Tahoma"/>
        </w:rPr>
        <w:t xml:space="preserve"> Need to put a branded tent into our branding wish list.</w:t>
      </w:r>
      <w:r w:rsidR="00C768B5" w:rsidRPr="00427704">
        <w:rPr>
          <w:rFonts w:ascii="Tahoma" w:hAnsi="Tahoma" w:cs="Tahoma"/>
        </w:rPr>
        <w:br/>
      </w:r>
    </w:p>
    <w:p w14:paraId="60FD689E" w14:textId="0C9E1B2D" w:rsidR="00F8761B" w:rsidRDefault="003F2407" w:rsidP="00C80D6F">
      <w:pPr>
        <w:widowControl/>
        <w:suppressAutoHyphens w:val="0"/>
        <w:autoSpaceDN/>
        <w:ind w:left="360"/>
        <w:textAlignment w:val="auto"/>
        <w:rPr>
          <w:rFonts w:ascii="Tahoma" w:hAnsi="Tahoma" w:cs="Tahoma"/>
        </w:rPr>
      </w:pPr>
      <w:r w:rsidRPr="00702B10">
        <w:rPr>
          <w:rFonts w:ascii="Tahoma" w:hAnsi="Tahoma" w:cs="Tahoma"/>
        </w:rPr>
        <w:t>Marketing Sub-Committee</w:t>
      </w:r>
      <w:r w:rsidR="005B5401" w:rsidRPr="00702B10">
        <w:rPr>
          <w:rFonts w:ascii="Tahoma" w:hAnsi="Tahoma" w:cs="Tahoma"/>
        </w:rPr>
        <w:br/>
      </w:r>
      <w:r w:rsidR="00C768B5" w:rsidRPr="00702B10">
        <w:rPr>
          <w:rFonts w:ascii="Tahoma" w:hAnsi="Tahoma" w:cs="Tahoma"/>
        </w:rPr>
        <w:t>&lt;</w:t>
      </w:r>
      <w:r w:rsidR="00702B10" w:rsidRPr="00702B10">
        <w:rPr>
          <w:rFonts w:ascii="Tahoma" w:hAnsi="Tahoma" w:cs="Tahoma"/>
        </w:rPr>
        <w:t xml:space="preserve">Marketing Sub-Committee </w:t>
      </w:r>
      <w:r w:rsidR="009F61D6" w:rsidRPr="00702B10">
        <w:rPr>
          <w:rFonts w:ascii="Tahoma" w:hAnsi="Tahoma" w:cs="Tahoma" w:hint="eastAsia"/>
        </w:rPr>
        <w:t>Meeting</w:t>
      </w:r>
      <w:r w:rsidR="00702B10" w:rsidRPr="00702B10">
        <w:rPr>
          <w:rFonts w:ascii="Tahoma" w:hAnsi="Tahoma" w:cs="Tahoma"/>
        </w:rPr>
        <w:t xml:space="preserve"> Minutes Wednesday June 8, 11:30AM</w:t>
      </w:r>
      <w:r w:rsidR="009F61D6" w:rsidRPr="00702B10">
        <w:rPr>
          <w:rFonts w:ascii="Tahoma" w:hAnsi="Tahoma" w:cs="Tahoma"/>
        </w:rPr>
        <w:t>&gt;</w:t>
      </w:r>
    </w:p>
    <w:p w14:paraId="3D59622C" w14:textId="100BE34E" w:rsidR="00162E48" w:rsidRDefault="00F53CC7" w:rsidP="00C80D6F">
      <w:pPr>
        <w:widowControl/>
        <w:suppressAutoHyphens w:val="0"/>
        <w:autoSpaceDN/>
        <w:ind w:left="360"/>
        <w:textAlignment w:val="auto"/>
        <w:rPr>
          <w:rFonts w:ascii="Tahoma" w:hAnsi="Tahoma" w:cs="Tahoma"/>
        </w:rPr>
      </w:pPr>
      <w:r>
        <w:rPr>
          <w:rFonts w:ascii="Tahoma" w:hAnsi="Tahoma" w:cs="Tahoma"/>
        </w:rPr>
        <w:t>The Social Media Lead is working on Board and staff images for the new site.</w:t>
      </w:r>
      <w:r w:rsidR="006B69CD">
        <w:rPr>
          <w:rFonts w:ascii="Tahoma" w:hAnsi="Tahoma" w:cs="Tahoma"/>
        </w:rPr>
        <w:t xml:space="preserve"> Book yours.</w:t>
      </w:r>
    </w:p>
    <w:p w14:paraId="3A2AD09B" w14:textId="77777777" w:rsidR="00C37141" w:rsidRDefault="00C37141" w:rsidP="00C80D6F">
      <w:pPr>
        <w:widowControl/>
        <w:suppressAutoHyphens w:val="0"/>
        <w:autoSpaceDN/>
        <w:ind w:left="360"/>
        <w:textAlignment w:val="auto"/>
        <w:rPr>
          <w:rFonts w:ascii="Tahoma" w:hAnsi="Tahoma" w:cs="Tahoma"/>
        </w:rPr>
      </w:pPr>
    </w:p>
    <w:p w14:paraId="515ED2AA" w14:textId="4D85CE8B" w:rsidR="00977EA7" w:rsidRDefault="00C37141" w:rsidP="00C80D6F">
      <w:pPr>
        <w:widowControl/>
        <w:suppressAutoHyphens w:val="0"/>
        <w:autoSpaceDN/>
        <w:ind w:left="360"/>
        <w:textAlignment w:val="auto"/>
        <w:rPr>
          <w:rFonts w:ascii="Tahoma" w:hAnsi="Tahoma" w:cs="Tahoma"/>
        </w:rPr>
      </w:pPr>
      <w:r>
        <w:rPr>
          <w:rFonts w:ascii="Tahoma" w:hAnsi="Tahoma" w:cs="Tahoma"/>
        </w:rPr>
        <w:t xml:space="preserve">Print materials for the BIA – </w:t>
      </w:r>
      <w:r w:rsidR="008826ED">
        <w:rPr>
          <w:rFonts w:ascii="Tahoma" w:hAnsi="Tahoma" w:cs="Tahoma"/>
        </w:rPr>
        <w:t>A question</w:t>
      </w:r>
      <w:r>
        <w:rPr>
          <w:rFonts w:ascii="Tahoma" w:hAnsi="Tahoma" w:cs="Tahoma"/>
        </w:rPr>
        <w:t xml:space="preserve"> about not printing paper directories and the larger directories.</w:t>
      </w:r>
      <w:r w:rsidR="006807D6">
        <w:rPr>
          <w:rFonts w:ascii="Tahoma" w:hAnsi="Tahoma" w:cs="Tahoma"/>
        </w:rPr>
        <w:t xml:space="preserve"> The new site will have tags to signify the businesses accepting Downtown Dollars and the entire membership.</w:t>
      </w:r>
      <w:r w:rsidR="00040D6D">
        <w:rPr>
          <w:rFonts w:ascii="Tahoma" w:hAnsi="Tahoma" w:cs="Tahoma"/>
        </w:rPr>
        <w:t xml:space="preserve"> The option could be to ask the purchaser if they need a directory and an envelope.</w:t>
      </w:r>
      <w:r w:rsidR="00276D93">
        <w:rPr>
          <w:rFonts w:ascii="Tahoma" w:hAnsi="Tahoma" w:cs="Tahoma"/>
        </w:rPr>
        <w:br/>
        <w:t>The large yellow directories need to be thought through – What is the content, should the panels be changed to match the new wayfinding?</w:t>
      </w:r>
      <w:r w:rsidR="00977EA7">
        <w:rPr>
          <w:rFonts w:ascii="Tahoma" w:hAnsi="Tahoma" w:cs="Tahoma"/>
        </w:rPr>
        <w:t xml:space="preserve"> The Marketing Sub-Committee will look into this at their next meeting and decide what to clean versus what to change.</w:t>
      </w:r>
      <w:r w:rsidR="001658C7">
        <w:rPr>
          <w:rFonts w:ascii="Tahoma" w:hAnsi="Tahoma" w:cs="Tahoma"/>
        </w:rPr>
        <w:t xml:space="preserve"> Wayfinding and the look of new ground signage could also be considered an extension of/in collaboration with the Public Art Plan and vision.</w:t>
      </w:r>
      <w:r w:rsidR="00276D93">
        <w:rPr>
          <w:rFonts w:ascii="Tahoma" w:hAnsi="Tahoma" w:cs="Tahoma"/>
        </w:rPr>
        <w:br/>
        <w:t>New branding will be launched with the revised site.</w:t>
      </w:r>
    </w:p>
    <w:p w14:paraId="394C5A5C" w14:textId="77777777" w:rsidR="00977EA7" w:rsidRDefault="00977EA7" w:rsidP="00C80D6F">
      <w:pPr>
        <w:widowControl/>
        <w:suppressAutoHyphens w:val="0"/>
        <w:autoSpaceDN/>
        <w:ind w:left="360"/>
        <w:textAlignment w:val="auto"/>
        <w:rPr>
          <w:rFonts w:ascii="Tahoma" w:hAnsi="Tahoma" w:cs="Tahoma"/>
        </w:rPr>
      </w:pPr>
    </w:p>
    <w:p w14:paraId="44F65281" w14:textId="2414AD6C" w:rsidR="0072671C" w:rsidRDefault="00977EA7" w:rsidP="00C80D6F">
      <w:pPr>
        <w:widowControl/>
        <w:suppressAutoHyphens w:val="0"/>
        <w:autoSpaceDN/>
        <w:ind w:left="360"/>
        <w:textAlignment w:val="auto"/>
        <w:rPr>
          <w:rFonts w:ascii="Tahoma" w:hAnsi="Tahoma" w:cs="Tahoma"/>
        </w:rPr>
      </w:pPr>
      <w:r>
        <w:rPr>
          <w:rFonts w:ascii="Tahoma" w:hAnsi="Tahoma" w:cs="Tahoma"/>
        </w:rPr>
        <w:t xml:space="preserve">Board recruitment </w:t>
      </w:r>
      <w:r w:rsidR="00380259">
        <w:rPr>
          <w:rFonts w:ascii="Tahoma" w:hAnsi="Tahoma" w:cs="Tahoma"/>
        </w:rPr>
        <w:t>was</w:t>
      </w:r>
      <w:r>
        <w:rPr>
          <w:rFonts w:ascii="Tahoma" w:hAnsi="Tahoma" w:cs="Tahoma"/>
        </w:rPr>
        <w:t xml:space="preserve"> discussed. Are we able to meet in person again? Will a meal be offered again?</w:t>
      </w:r>
      <w:r w:rsidR="002F4758">
        <w:rPr>
          <w:rFonts w:ascii="Tahoma" w:hAnsi="Tahoma" w:cs="Tahoma"/>
        </w:rPr>
        <w:t xml:space="preserve"> Networking and social time </w:t>
      </w:r>
      <w:r w:rsidR="00940091">
        <w:rPr>
          <w:rFonts w:ascii="Tahoma" w:hAnsi="Tahoma" w:cs="Tahoma"/>
        </w:rPr>
        <w:t>can be</w:t>
      </w:r>
      <w:r w:rsidR="002F4758">
        <w:rPr>
          <w:rFonts w:ascii="Tahoma" w:hAnsi="Tahoma" w:cs="Tahoma"/>
        </w:rPr>
        <w:t xml:space="preserve"> important.</w:t>
      </w:r>
      <w:r w:rsidR="00B1768E">
        <w:rPr>
          <w:rFonts w:ascii="Tahoma" w:hAnsi="Tahoma" w:cs="Tahoma"/>
        </w:rPr>
        <w:t xml:space="preserve"> Times of meetings can be a challenge with different sectors.</w:t>
      </w:r>
      <w:r w:rsidR="00EE4091">
        <w:rPr>
          <w:rFonts w:ascii="Tahoma" w:hAnsi="Tahoma" w:cs="Tahoma"/>
        </w:rPr>
        <w:t xml:space="preserve"> The Chair will work on information to provide to prospective Board members. The A&amp;E Sub-Committee will review the Board application to make that a smoother process.</w:t>
      </w:r>
      <w:r w:rsidR="006B69CD">
        <w:rPr>
          <w:rFonts w:ascii="Tahoma" w:hAnsi="Tahoma" w:cs="Tahoma"/>
        </w:rPr>
        <w:br/>
      </w: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340E2FF6" w14:textId="77777777" w:rsidR="0072671C" w:rsidRDefault="00B459D9" w:rsidP="0072671C">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w:t>
      </w:r>
    </w:p>
    <w:p w14:paraId="5EB2144D" w14:textId="6086F266" w:rsidR="000C372C" w:rsidRPr="0072671C" w:rsidRDefault="00AF4FCB" w:rsidP="0072671C">
      <w:pPr>
        <w:shd w:val="clear" w:color="auto" w:fill="FFFFFF"/>
        <w:spacing w:line="0" w:lineRule="auto"/>
        <w:rPr>
          <w:rFonts w:ascii="pg-1ff17" w:hAnsi="pg-1ff17" w:hint="eastAsia"/>
          <w:color w:val="404040"/>
          <w:sz w:val="108"/>
          <w:szCs w:val="108"/>
        </w:rPr>
      </w:pPr>
      <w:r>
        <w:rPr>
          <w:rFonts w:ascii="Tahoma" w:hAnsi="Tahoma" w:cs="Tahoma"/>
        </w:rPr>
        <w:br/>
      </w:r>
    </w:p>
    <w:p w14:paraId="366FEAEC" w14:textId="6C26B158" w:rsidR="00797029" w:rsidRDefault="00817392" w:rsidP="00C33E04">
      <w:pPr>
        <w:pStyle w:val="ListParagraph"/>
        <w:numPr>
          <w:ilvl w:val="0"/>
          <w:numId w:val="9"/>
        </w:numPr>
        <w:rPr>
          <w:rFonts w:ascii="Tahoma" w:hAnsi="Tahoma" w:cs="Tahoma"/>
        </w:rPr>
      </w:pPr>
      <w:r w:rsidRPr="0028058F">
        <w:rPr>
          <w:rFonts w:ascii="Tahoma" w:hAnsi="Tahoma" w:cs="Tahoma"/>
        </w:rPr>
        <w:t>Grants and Funding Opportunities</w:t>
      </w:r>
    </w:p>
    <w:p w14:paraId="0F1D4F2B" w14:textId="4E533328" w:rsidR="00E5639A" w:rsidRPr="00C33E04" w:rsidRDefault="00D658A8" w:rsidP="00E5639A">
      <w:pPr>
        <w:pStyle w:val="ListParagraph"/>
        <w:ind w:left="360"/>
        <w:rPr>
          <w:rFonts w:ascii="Tahoma" w:hAnsi="Tahoma" w:cs="Tahoma"/>
        </w:rPr>
      </w:pPr>
      <w:r>
        <w:rPr>
          <w:rFonts w:ascii="Tahoma" w:hAnsi="Tahoma" w:cs="Tahoma"/>
        </w:rPr>
        <w:t xml:space="preserve">Grant </w:t>
      </w:r>
      <w:r w:rsidR="005A5F86">
        <w:rPr>
          <w:rFonts w:ascii="Tahoma" w:hAnsi="Tahoma" w:cs="Tahoma"/>
        </w:rPr>
        <w:t>for</w:t>
      </w:r>
      <w:r>
        <w:rPr>
          <w:rFonts w:ascii="Tahoma" w:hAnsi="Tahoma" w:cs="Tahoma"/>
        </w:rPr>
        <w:t xml:space="preserve"> $55,000 Public Art Plan, Public Art deliverable and the moving of outdoor dining tables and Porous Pave pads</w:t>
      </w:r>
      <w:r w:rsidR="005A5F86">
        <w:rPr>
          <w:rFonts w:ascii="Tahoma" w:hAnsi="Tahoma" w:cs="Tahoma"/>
        </w:rPr>
        <w:t xml:space="preserve"> has been obtained</w:t>
      </w:r>
      <w:r>
        <w:rPr>
          <w:rFonts w:ascii="Tahoma" w:hAnsi="Tahoma" w:cs="Tahoma"/>
        </w:rPr>
        <w:t>.</w:t>
      </w:r>
      <w:r w:rsidR="00043242">
        <w:rPr>
          <w:rFonts w:ascii="Tahoma" w:hAnsi="Tahoma" w:cs="Tahoma"/>
        </w:rPr>
        <w:t xml:space="preserve"> Each project needs to be budget-tracked well for the Treasurer to manage, especially with building the 2023 budget.</w:t>
      </w:r>
      <w:r>
        <w:rPr>
          <w:rFonts w:ascii="Tahoma" w:hAnsi="Tahoma" w:cs="Tahoma"/>
        </w:rPr>
        <w:br/>
      </w:r>
    </w:p>
    <w:p w14:paraId="0B0CE320" w14:textId="0AD213C8" w:rsidR="0045050B" w:rsidRDefault="0045050B" w:rsidP="0072671C">
      <w:pPr>
        <w:pStyle w:val="ListParagraph"/>
        <w:widowControl/>
        <w:numPr>
          <w:ilvl w:val="0"/>
          <w:numId w:val="9"/>
        </w:numPr>
        <w:suppressAutoHyphens w:val="0"/>
        <w:autoSpaceDN/>
        <w:textAlignment w:val="auto"/>
        <w:rPr>
          <w:rFonts w:ascii="Tahoma" w:hAnsi="Tahoma" w:cs="Tahoma"/>
          <w:szCs w:val="24"/>
        </w:rPr>
      </w:pPr>
      <w:r w:rsidRPr="0072671C">
        <w:rPr>
          <w:rFonts w:ascii="Tahoma" w:hAnsi="Tahoma" w:cs="Tahoma"/>
          <w:szCs w:val="24"/>
        </w:rPr>
        <w:lastRenderedPageBreak/>
        <w:t>New Business</w:t>
      </w:r>
      <w:r w:rsidR="00057C70" w:rsidRPr="0072671C">
        <w:rPr>
          <w:rFonts w:ascii="Tahoma" w:hAnsi="Tahoma" w:cs="Tahoma"/>
          <w:szCs w:val="24"/>
        </w:rPr>
        <w:br/>
      </w:r>
      <w:r w:rsidR="003F7E01">
        <w:rPr>
          <w:rFonts w:ascii="Tahoma" w:hAnsi="Tahoma" w:cs="Tahoma"/>
          <w:szCs w:val="24"/>
        </w:rPr>
        <w:t xml:space="preserve">August Board meeting? </w:t>
      </w:r>
      <w:r w:rsidR="005110F7">
        <w:rPr>
          <w:rFonts w:ascii="Tahoma" w:hAnsi="Tahoma" w:cs="Tahoma"/>
          <w:szCs w:val="24"/>
        </w:rPr>
        <w:t>The Board agreed that there are many reasons to have the meeting.</w:t>
      </w:r>
    </w:p>
    <w:p w14:paraId="70379574" w14:textId="42A210A2" w:rsidR="003F7E01" w:rsidRDefault="003F7E01" w:rsidP="003F7E01">
      <w:pPr>
        <w:pStyle w:val="ListParagraph"/>
        <w:widowControl/>
        <w:suppressAutoHyphens w:val="0"/>
        <w:autoSpaceDN/>
        <w:ind w:left="360"/>
        <w:textAlignment w:val="auto"/>
        <w:rPr>
          <w:rFonts w:ascii="Tahoma" w:hAnsi="Tahoma" w:cs="Tahoma"/>
          <w:szCs w:val="24"/>
        </w:rPr>
      </w:pPr>
    </w:p>
    <w:p w14:paraId="5E64F290" w14:textId="7911D1C3" w:rsidR="005110F7" w:rsidRDefault="00C12A1F" w:rsidP="003F7E01">
      <w:pPr>
        <w:pStyle w:val="ListParagraph"/>
        <w:widowControl/>
        <w:suppressAutoHyphens w:val="0"/>
        <w:autoSpaceDN/>
        <w:ind w:left="360"/>
        <w:textAlignment w:val="auto"/>
        <w:rPr>
          <w:rFonts w:ascii="Tahoma" w:hAnsi="Tahoma" w:cs="Tahoma"/>
          <w:szCs w:val="24"/>
        </w:rPr>
      </w:pPr>
      <w:r>
        <w:rPr>
          <w:rFonts w:ascii="Tahoma" w:hAnsi="Tahoma" w:cs="Tahoma"/>
          <w:szCs w:val="24"/>
        </w:rPr>
        <w:t xml:space="preserve">Vandalism downtown – Should the recent instances be highlighted or looked into in some way? The DEN </w:t>
      </w:r>
      <w:r w:rsidR="00BC17B3">
        <w:rPr>
          <w:rFonts w:ascii="Tahoma" w:hAnsi="Tahoma" w:cs="Tahoma"/>
          <w:szCs w:val="24"/>
        </w:rPr>
        <w:t xml:space="preserve">(insurance claim for stolen items and break-in) </w:t>
      </w:r>
      <w:r>
        <w:rPr>
          <w:rFonts w:ascii="Tahoma" w:hAnsi="Tahoma" w:cs="Tahoma"/>
          <w:szCs w:val="24"/>
        </w:rPr>
        <w:t>and High Times</w:t>
      </w:r>
      <w:r w:rsidR="004E279F">
        <w:rPr>
          <w:rFonts w:ascii="Tahoma" w:hAnsi="Tahoma" w:cs="Tahoma"/>
          <w:szCs w:val="24"/>
        </w:rPr>
        <w:t xml:space="preserve"> (suspect caught</w:t>
      </w:r>
      <w:r w:rsidR="00BC17B3">
        <w:rPr>
          <w:rFonts w:ascii="Tahoma" w:hAnsi="Tahoma" w:cs="Tahoma"/>
          <w:szCs w:val="24"/>
        </w:rPr>
        <w:t>, nothing stolen but glass was broken</w:t>
      </w:r>
      <w:r w:rsidR="004E279F">
        <w:rPr>
          <w:rFonts w:ascii="Tahoma" w:hAnsi="Tahoma" w:cs="Tahoma"/>
          <w:szCs w:val="24"/>
        </w:rPr>
        <w:t>)</w:t>
      </w:r>
      <w:r>
        <w:rPr>
          <w:rFonts w:ascii="Tahoma" w:hAnsi="Tahoma" w:cs="Tahoma"/>
          <w:szCs w:val="24"/>
        </w:rPr>
        <w:t>, both on Downie Street.</w:t>
      </w:r>
      <w:r w:rsidR="00AD227B">
        <w:rPr>
          <w:rFonts w:ascii="Tahoma" w:hAnsi="Tahoma" w:cs="Tahoma"/>
          <w:szCs w:val="24"/>
        </w:rPr>
        <w:t xml:space="preserve"> The last three businesses with </w:t>
      </w:r>
      <w:r w:rsidR="005A14D4">
        <w:rPr>
          <w:rFonts w:ascii="Tahoma" w:hAnsi="Tahoma" w:cs="Tahoma"/>
          <w:szCs w:val="24"/>
        </w:rPr>
        <w:t xml:space="preserve">major </w:t>
      </w:r>
      <w:r w:rsidR="00AD227B">
        <w:rPr>
          <w:rFonts w:ascii="Tahoma" w:hAnsi="Tahoma" w:cs="Tahoma"/>
          <w:szCs w:val="24"/>
        </w:rPr>
        <w:t xml:space="preserve">concerns have been from a less-dominant </w:t>
      </w:r>
      <w:r w:rsidR="005A14D4">
        <w:rPr>
          <w:rFonts w:ascii="Tahoma" w:hAnsi="Tahoma" w:cs="Tahoma"/>
          <w:szCs w:val="24"/>
        </w:rPr>
        <w:t>culture</w:t>
      </w:r>
      <w:r w:rsidR="00AD227B">
        <w:rPr>
          <w:rFonts w:ascii="Tahoma" w:hAnsi="Tahoma" w:cs="Tahoma"/>
          <w:szCs w:val="24"/>
        </w:rPr>
        <w:t>.</w:t>
      </w:r>
      <w:r w:rsidR="004155A2">
        <w:rPr>
          <w:rFonts w:ascii="Tahoma" w:hAnsi="Tahoma" w:cs="Tahoma"/>
          <w:szCs w:val="24"/>
        </w:rPr>
        <w:t xml:space="preserve"> A suggestion to speak to the police to see if this is a trend and if there are any suggestions for businesses to protect themselves. This will be taken on by the A&amp;E Sub-Committee.</w:t>
      </w:r>
      <w:r w:rsidR="005D0425">
        <w:rPr>
          <w:rFonts w:ascii="Tahoma" w:hAnsi="Tahoma" w:cs="Tahoma"/>
          <w:szCs w:val="24"/>
        </w:rPr>
        <w:t xml:space="preserve"> There seems to be similar concerns in other BIA’s based on their Sub-Committees and Working Groups listed on their sites.</w:t>
      </w:r>
    </w:p>
    <w:p w14:paraId="1379CC5F" w14:textId="62FD2883" w:rsidR="005110F7" w:rsidRDefault="005110F7" w:rsidP="003F7E01">
      <w:pPr>
        <w:pStyle w:val="ListParagraph"/>
        <w:widowControl/>
        <w:suppressAutoHyphens w:val="0"/>
        <w:autoSpaceDN/>
        <w:ind w:left="360"/>
        <w:textAlignment w:val="auto"/>
        <w:rPr>
          <w:rFonts w:ascii="Tahoma" w:hAnsi="Tahoma" w:cs="Tahoma"/>
          <w:szCs w:val="24"/>
        </w:rPr>
      </w:pPr>
    </w:p>
    <w:p w14:paraId="25080B26" w14:textId="6DCA2F69" w:rsidR="003954CC" w:rsidRDefault="003954CC" w:rsidP="003F7E01">
      <w:pPr>
        <w:pStyle w:val="ListParagraph"/>
        <w:widowControl/>
        <w:suppressAutoHyphens w:val="0"/>
        <w:autoSpaceDN/>
        <w:ind w:left="360"/>
        <w:textAlignment w:val="auto"/>
        <w:rPr>
          <w:rFonts w:ascii="Tahoma" w:hAnsi="Tahoma" w:cs="Tahoma"/>
          <w:szCs w:val="24"/>
        </w:rPr>
      </w:pPr>
      <w:r>
        <w:rPr>
          <w:rFonts w:ascii="Tahoma" w:hAnsi="Tahoma" w:cs="Tahoma"/>
          <w:szCs w:val="24"/>
        </w:rPr>
        <w:t xml:space="preserve">SpringWorks Festival has sent a request for </w:t>
      </w:r>
      <w:r w:rsidR="009B4A57">
        <w:rPr>
          <w:rFonts w:ascii="Tahoma" w:hAnsi="Tahoma" w:cs="Tahoma"/>
          <w:szCs w:val="24"/>
        </w:rPr>
        <w:t xml:space="preserve">$1,700 in </w:t>
      </w:r>
      <w:r>
        <w:rPr>
          <w:rFonts w:ascii="Tahoma" w:hAnsi="Tahoma" w:cs="Tahoma"/>
          <w:szCs w:val="24"/>
        </w:rPr>
        <w:t>funding to the BIA for stilt walkers for their August festival weekend.</w:t>
      </w:r>
      <w:r w:rsidR="00D17FDC">
        <w:rPr>
          <w:rFonts w:ascii="Tahoma" w:hAnsi="Tahoma" w:cs="Tahoma"/>
          <w:szCs w:val="24"/>
        </w:rPr>
        <w:t xml:space="preserve"> The BIA does not have funds set aside to fund projects from other organizations. SpringWorks was not successful with their DDF grant application.</w:t>
      </w:r>
      <w:r w:rsidR="00C93A51">
        <w:rPr>
          <w:rFonts w:ascii="Tahoma" w:hAnsi="Tahoma" w:cs="Tahoma"/>
          <w:szCs w:val="24"/>
        </w:rPr>
        <w:br/>
        <w:t>The BIA funding policy was reviewed.</w:t>
      </w:r>
      <w:r w:rsidR="00E21437">
        <w:rPr>
          <w:rFonts w:ascii="Tahoma" w:hAnsi="Tahoma" w:cs="Tahoma"/>
          <w:szCs w:val="24"/>
        </w:rPr>
        <w:t xml:space="preserve"> There was a lot of sentiment around setting a precedent by funding any organization and what the repercussions may be when others want the same funding. A business that pays into the tax levy may be viewed as more </w:t>
      </w:r>
      <w:r w:rsidR="00EA4C55">
        <w:rPr>
          <w:rFonts w:ascii="Tahoma" w:hAnsi="Tahoma" w:cs="Tahoma"/>
          <w:szCs w:val="24"/>
        </w:rPr>
        <w:t>palatable</w:t>
      </w:r>
      <w:r w:rsidR="00E21437">
        <w:rPr>
          <w:rFonts w:ascii="Tahoma" w:hAnsi="Tahoma" w:cs="Tahoma"/>
          <w:szCs w:val="24"/>
        </w:rPr>
        <w:t>.</w:t>
      </w:r>
      <w:r w:rsidR="00A40616">
        <w:rPr>
          <w:rFonts w:ascii="Tahoma" w:hAnsi="Tahoma" w:cs="Tahoma"/>
          <w:szCs w:val="24"/>
        </w:rPr>
        <w:t xml:space="preserve"> There was nothing budgeted like this for 2022.</w:t>
      </w:r>
      <w:r w:rsidR="00E21437">
        <w:rPr>
          <w:rFonts w:ascii="Tahoma" w:hAnsi="Tahoma" w:cs="Tahoma"/>
          <w:szCs w:val="24"/>
        </w:rPr>
        <w:t xml:space="preserve"> </w:t>
      </w:r>
      <w:r w:rsidR="009B4A57">
        <w:rPr>
          <w:rFonts w:ascii="Tahoma" w:hAnsi="Tahoma" w:cs="Tahoma"/>
          <w:szCs w:val="24"/>
        </w:rPr>
        <w:t>A sponsorship plan should be created for the BIA before giving out any funds in this way so no funding will be offered at this time.</w:t>
      </w:r>
      <w:r>
        <w:rPr>
          <w:rFonts w:ascii="Tahoma" w:hAnsi="Tahoma" w:cs="Tahoma"/>
          <w:szCs w:val="24"/>
        </w:rPr>
        <w:t xml:space="preserve"> </w:t>
      </w:r>
    </w:p>
    <w:p w14:paraId="670E0EFA" w14:textId="77777777" w:rsidR="003954CC" w:rsidRPr="0072671C" w:rsidRDefault="003954CC" w:rsidP="003F7E01">
      <w:pPr>
        <w:pStyle w:val="ListParagraph"/>
        <w:widowControl/>
        <w:suppressAutoHyphens w:val="0"/>
        <w:autoSpaceDN/>
        <w:ind w:left="360"/>
        <w:textAlignment w:val="auto"/>
        <w:rPr>
          <w:rFonts w:ascii="Tahoma" w:hAnsi="Tahoma" w:cs="Tahoma"/>
          <w:szCs w:val="24"/>
        </w:rPr>
      </w:pPr>
    </w:p>
    <w:p w14:paraId="56944B68" w14:textId="098AFA42" w:rsidR="005A57E9" w:rsidRPr="000C0AB3" w:rsidRDefault="008B3B00" w:rsidP="007B5E1D">
      <w:pPr>
        <w:pStyle w:val="ListParagraph"/>
        <w:widowControl/>
        <w:numPr>
          <w:ilvl w:val="0"/>
          <w:numId w:val="9"/>
        </w:numPr>
        <w:suppressAutoHyphens w:val="0"/>
        <w:autoSpaceDN/>
        <w:textAlignment w:val="auto"/>
        <w:rPr>
          <w:rFonts w:ascii="Tahoma" w:hAnsi="Tahoma" w:cs="Tahoma"/>
          <w:szCs w:val="24"/>
        </w:rPr>
      </w:pPr>
      <w:r w:rsidRPr="000C0AB3">
        <w:rPr>
          <w:rFonts w:ascii="Tahoma" w:hAnsi="Tahoma" w:cs="Tahoma"/>
        </w:rPr>
        <w:t>Adjourn</w:t>
      </w:r>
      <w:r w:rsidR="006D15BE" w:rsidRPr="000C0AB3">
        <w:rPr>
          <w:rFonts w:ascii="Tahoma" w:hAnsi="Tahoma" w:cs="Tahoma"/>
        </w:rPr>
        <w:br/>
        <w:t>Motion to adjourn the Board meeting at</w:t>
      </w:r>
      <w:r w:rsidR="003668BA" w:rsidRPr="000C0AB3">
        <w:rPr>
          <w:rFonts w:ascii="Tahoma" w:hAnsi="Tahoma" w:cs="Tahoma"/>
        </w:rPr>
        <w:t xml:space="preserve"> </w:t>
      </w:r>
      <w:r w:rsidR="006C1837">
        <w:rPr>
          <w:rFonts w:ascii="Tahoma" w:hAnsi="Tahoma" w:cs="Tahoma"/>
        </w:rPr>
        <w:t>8</w:t>
      </w:r>
      <w:r w:rsidR="00471966" w:rsidRPr="000C0AB3">
        <w:rPr>
          <w:rFonts w:ascii="Tahoma" w:hAnsi="Tahoma" w:cs="Tahoma"/>
        </w:rPr>
        <w:t>:</w:t>
      </w:r>
      <w:r w:rsidR="006C1837">
        <w:rPr>
          <w:rFonts w:ascii="Tahoma" w:hAnsi="Tahoma" w:cs="Tahoma"/>
        </w:rPr>
        <w:t>51</w:t>
      </w:r>
      <w:r w:rsidR="006D15BE" w:rsidRPr="000C0AB3">
        <w:rPr>
          <w:rFonts w:ascii="Tahoma" w:hAnsi="Tahoma" w:cs="Tahoma"/>
        </w:rPr>
        <w:t xml:space="preserve"> </w:t>
      </w:r>
      <w:r w:rsidR="00C66ADE" w:rsidRPr="000C0AB3">
        <w:rPr>
          <w:rFonts w:ascii="Tahoma" w:hAnsi="Tahoma" w:cs="Tahoma"/>
        </w:rPr>
        <w:t>P</w:t>
      </w:r>
      <w:r w:rsidR="006D15BE" w:rsidRPr="000C0AB3">
        <w:rPr>
          <w:rFonts w:ascii="Tahoma" w:hAnsi="Tahoma" w:cs="Tahoma"/>
        </w:rPr>
        <w:t>.M. moved by</w:t>
      </w:r>
      <w:r w:rsidR="00A05A7E" w:rsidRPr="000C0AB3">
        <w:rPr>
          <w:rFonts w:ascii="Tahoma" w:hAnsi="Tahoma" w:cs="Tahoma"/>
        </w:rPr>
        <w:t xml:space="preserve"> </w:t>
      </w:r>
      <w:r w:rsidR="006C1837">
        <w:rPr>
          <w:rFonts w:ascii="Tahoma" w:hAnsi="Tahoma" w:cs="Tahoma"/>
        </w:rPr>
        <w:t>Heather Martin</w:t>
      </w:r>
      <w:r w:rsidR="006623AC" w:rsidRPr="000C0AB3">
        <w:rPr>
          <w:rFonts w:ascii="Tahoma" w:hAnsi="Tahoma" w:cs="Tahoma"/>
        </w:rPr>
        <w:t>.</w:t>
      </w:r>
    </w:p>
    <w:sectPr w:rsidR="005A57E9" w:rsidRPr="000C0AB3"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2C27" w14:textId="77777777" w:rsidR="00A77C29" w:rsidRDefault="00A77C29">
      <w:pPr>
        <w:rPr>
          <w:rFonts w:hint="eastAsia"/>
        </w:rPr>
      </w:pPr>
      <w:r>
        <w:separator/>
      </w:r>
    </w:p>
  </w:endnote>
  <w:endnote w:type="continuationSeparator" w:id="0">
    <w:p w14:paraId="45B560C2" w14:textId="77777777" w:rsidR="00A77C29" w:rsidRDefault="00A77C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2036" w14:textId="77777777" w:rsidR="00A77C29" w:rsidRDefault="00A77C29">
      <w:pPr>
        <w:rPr>
          <w:rFonts w:hint="eastAsia"/>
        </w:rPr>
      </w:pPr>
      <w:r>
        <w:rPr>
          <w:color w:val="000000"/>
        </w:rPr>
        <w:separator/>
      </w:r>
    </w:p>
  </w:footnote>
  <w:footnote w:type="continuationSeparator" w:id="0">
    <w:p w14:paraId="05AAD9BB" w14:textId="77777777" w:rsidR="00A77C29" w:rsidRDefault="00A77C2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143751AB"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5D0BB4">
      <w:rPr>
        <w:rFonts w:ascii="Tahoma" w:hAnsi="Tahoma" w:cs="Tahoma"/>
      </w:rPr>
      <w:t>June 28</w:t>
    </w:r>
    <w:r w:rsidR="00AB37C3">
      <w:rPr>
        <w:rFonts w:ascii="Tahoma" w:hAnsi="Tahoma" w:cs="Tahoma"/>
      </w:rPr>
      <w:t>,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0"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3"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0"/>
  </w:num>
  <w:num w:numId="2" w16cid:durableId="1431272985">
    <w:abstractNumId w:val="6"/>
  </w:num>
  <w:num w:numId="3" w16cid:durableId="1997612983">
    <w:abstractNumId w:val="23"/>
  </w:num>
  <w:num w:numId="4" w16cid:durableId="263613790">
    <w:abstractNumId w:val="12"/>
  </w:num>
  <w:num w:numId="5" w16cid:durableId="942424598">
    <w:abstractNumId w:val="0"/>
  </w:num>
  <w:num w:numId="6" w16cid:durableId="602958769">
    <w:abstractNumId w:val="5"/>
  </w:num>
  <w:num w:numId="7" w16cid:durableId="1385983126">
    <w:abstractNumId w:val="1"/>
  </w:num>
  <w:num w:numId="8" w16cid:durableId="306788154">
    <w:abstractNumId w:val="32"/>
  </w:num>
  <w:num w:numId="9" w16cid:durableId="1156990744">
    <w:abstractNumId w:val="42"/>
  </w:num>
  <w:num w:numId="10" w16cid:durableId="342510742">
    <w:abstractNumId w:val="30"/>
  </w:num>
  <w:num w:numId="11" w16cid:durableId="421611378">
    <w:abstractNumId w:val="11"/>
  </w:num>
  <w:num w:numId="12" w16cid:durableId="1623994850">
    <w:abstractNumId w:val="3"/>
  </w:num>
  <w:num w:numId="13" w16cid:durableId="473068285">
    <w:abstractNumId w:val="15"/>
  </w:num>
  <w:num w:numId="14" w16cid:durableId="1034380290">
    <w:abstractNumId w:val="29"/>
  </w:num>
  <w:num w:numId="15" w16cid:durableId="1218129328">
    <w:abstractNumId w:val="14"/>
  </w:num>
  <w:num w:numId="16" w16cid:durableId="773983196">
    <w:abstractNumId w:val="19"/>
  </w:num>
  <w:num w:numId="17" w16cid:durableId="1689286441">
    <w:abstractNumId w:val="41"/>
  </w:num>
  <w:num w:numId="18" w16cid:durableId="85425443">
    <w:abstractNumId w:val="37"/>
  </w:num>
  <w:num w:numId="19" w16cid:durableId="1154225213">
    <w:abstractNumId w:val="8"/>
  </w:num>
  <w:num w:numId="20" w16cid:durableId="1911453584">
    <w:abstractNumId w:val="31"/>
  </w:num>
  <w:num w:numId="21" w16cid:durableId="993023040">
    <w:abstractNumId w:val="27"/>
  </w:num>
  <w:num w:numId="22" w16cid:durableId="21907941">
    <w:abstractNumId w:val="16"/>
  </w:num>
  <w:num w:numId="23" w16cid:durableId="1730031069">
    <w:abstractNumId w:val="7"/>
  </w:num>
  <w:num w:numId="24" w16cid:durableId="607782306">
    <w:abstractNumId w:val="28"/>
  </w:num>
  <w:num w:numId="25" w16cid:durableId="1470517956">
    <w:abstractNumId w:val="17"/>
  </w:num>
  <w:num w:numId="26" w16cid:durableId="235484143">
    <w:abstractNumId w:val="21"/>
  </w:num>
  <w:num w:numId="27" w16cid:durableId="1592616794">
    <w:abstractNumId w:val="39"/>
  </w:num>
  <w:num w:numId="28" w16cid:durableId="1978215819">
    <w:abstractNumId w:val="36"/>
  </w:num>
  <w:num w:numId="29" w16cid:durableId="1340161165">
    <w:abstractNumId w:val="35"/>
  </w:num>
  <w:num w:numId="30" w16cid:durableId="538081323">
    <w:abstractNumId w:val="24"/>
  </w:num>
  <w:num w:numId="31" w16cid:durableId="1213464811">
    <w:abstractNumId w:val="26"/>
  </w:num>
  <w:num w:numId="32" w16cid:durableId="63769146">
    <w:abstractNumId w:val="2"/>
  </w:num>
  <w:num w:numId="33" w16cid:durableId="1271934310">
    <w:abstractNumId w:val="9"/>
  </w:num>
  <w:num w:numId="34" w16cid:durableId="1608276234">
    <w:abstractNumId w:val="10"/>
  </w:num>
  <w:num w:numId="35" w16cid:durableId="1150830632">
    <w:abstractNumId w:val="25"/>
  </w:num>
  <w:num w:numId="36" w16cid:durableId="2038654198">
    <w:abstractNumId w:val="40"/>
  </w:num>
  <w:num w:numId="37" w16cid:durableId="921838206">
    <w:abstractNumId w:val="4"/>
  </w:num>
  <w:num w:numId="38" w16cid:durableId="593823530">
    <w:abstractNumId w:val="33"/>
  </w:num>
  <w:num w:numId="39" w16cid:durableId="1964998287">
    <w:abstractNumId w:val="13"/>
  </w:num>
  <w:num w:numId="40" w16cid:durableId="703336003">
    <w:abstractNumId w:val="18"/>
  </w:num>
  <w:num w:numId="41" w16cid:durableId="1301107550">
    <w:abstractNumId w:val="22"/>
  </w:num>
  <w:num w:numId="42" w16cid:durableId="226187953">
    <w:abstractNumId w:val="38"/>
  </w:num>
  <w:num w:numId="43" w16cid:durableId="66474480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8B"/>
    <w:rsid w:val="000318EA"/>
    <w:rsid w:val="00031F11"/>
    <w:rsid w:val="00032E7D"/>
    <w:rsid w:val="00032E86"/>
    <w:rsid w:val="00033E88"/>
    <w:rsid w:val="0003492F"/>
    <w:rsid w:val="000358ED"/>
    <w:rsid w:val="00035922"/>
    <w:rsid w:val="000363DF"/>
    <w:rsid w:val="000368A9"/>
    <w:rsid w:val="00037382"/>
    <w:rsid w:val="0004085F"/>
    <w:rsid w:val="00040D6D"/>
    <w:rsid w:val="00041313"/>
    <w:rsid w:val="00041B15"/>
    <w:rsid w:val="00041BA2"/>
    <w:rsid w:val="00043242"/>
    <w:rsid w:val="0004361F"/>
    <w:rsid w:val="00044139"/>
    <w:rsid w:val="0004519E"/>
    <w:rsid w:val="000452B0"/>
    <w:rsid w:val="00050AAF"/>
    <w:rsid w:val="00050C14"/>
    <w:rsid w:val="0005195F"/>
    <w:rsid w:val="00051DD9"/>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524"/>
    <w:rsid w:val="000A460C"/>
    <w:rsid w:val="000A4C85"/>
    <w:rsid w:val="000A50EA"/>
    <w:rsid w:val="000A5837"/>
    <w:rsid w:val="000A5A90"/>
    <w:rsid w:val="000A6C02"/>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8A6"/>
    <w:rsid w:val="000C4D92"/>
    <w:rsid w:val="000C4E67"/>
    <w:rsid w:val="000C4F3F"/>
    <w:rsid w:val="000C559B"/>
    <w:rsid w:val="000C5963"/>
    <w:rsid w:val="000C59F9"/>
    <w:rsid w:val="000C63EA"/>
    <w:rsid w:val="000C68C4"/>
    <w:rsid w:val="000C7BD3"/>
    <w:rsid w:val="000C7C9A"/>
    <w:rsid w:val="000D02E6"/>
    <w:rsid w:val="000D12C9"/>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826"/>
    <w:rsid w:val="000F6E66"/>
    <w:rsid w:val="000F73A2"/>
    <w:rsid w:val="000F7755"/>
    <w:rsid w:val="00100985"/>
    <w:rsid w:val="00100C66"/>
    <w:rsid w:val="001022E6"/>
    <w:rsid w:val="00102A8C"/>
    <w:rsid w:val="0010318D"/>
    <w:rsid w:val="00104795"/>
    <w:rsid w:val="0010487D"/>
    <w:rsid w:val="00105443"/>
    <w:rsid w:val="00105CC8"/>
    <w:rsid w:val="00106B6F"/>
    <w:rsid w:val="00106DA2"/>
    <w:rsid w:val="00106EB5"/>
    <w:rsid w:val="00111F01"/>
    <w:rsid w:val="00112373"/>
    <w:rsid w:val="00112E8A"/>
    <w:rsid w:val="00113040"/>
    <w:rsid w:val="0011323D"/>
    <w:rsid w:val="00113704"/>
    <w:rsid w:val="00113E4D"/>
    <w:rsid w:val="0011484A"/>
    <w:rsid w:val="00115020"/>
    <w:rsid w:val="00116A6F"/>
    <w:rsid w:val="001173C0"/>
    <w:rsid w:val="00117A87"/>
    <w:rsid w:val="001205BE"/>
    <w:rsid w:val="00120F68"/>
    <w:rsid w:val="00121228"/>
    <w:rsid w:val="0012216E"/>
    <w:rsid w:val="0012329B"/>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400E7"/>
    <w:rsid w:val="00140711"/>
    <w:rsid w:val="00141BB9"/>
    <w:rsid w:val="00141CC9"/>
    <w:rsid w:val="00143182"/>
    <w:rsid w:val="00144477"/>
    <w:rsid w:val="0014479C"/>
    <w:rsid w:val="001447B7"/>
    <w:rsid w:val="0014530D"/>
    <w:rsid w:val="00145E1A"/>
    <w:rsid w:val="001469A7"/>
    <w:rsid w:val="001470C1"/>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2E48"/>
    <w:rsid w:val="001630CA"/>
    <w:rsid w:val="00163310"/>
    <w:rsid w:val="00163A48"/>
    <w:rsid w:val="00164103"/>
    <w:rsid w:val="001658C7"/>
    <w:rsid w:val="0016596F"/>
    <w:rsid w:val="001667E1"/>
    <w:rsid w:val="00166D8C"/>
    <w:rsid w:val="00167814"/>
    <w:rsid w:val="00171E55"/>
    <w:rsid w:val="00172ADC"/>
    <w:rsid w:val="00172F3F"/>
    <w:rsid w:val="00173627"/>
    <w:rsid w:val="00173A09"/>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8E7"/>
    <w:rsid w:val="001822F2"/>
    <w:rsid w:val="001837DD"/>
    <w:rsid w:val="00184750"/>
    <w:rsid w:val="001849C9"/>
    <w:rsid w:val="00184A9C"/>
    <w:rsid w:val="00184B11"/>
    <w:rsid w:val="00184CCA"/>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A78C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F35"/>
    <w:rsid w:val="001D1066"/>
    <w:rsid w:val="001D1308"/>
    <w:rsid w:val="001D181F"/>
    <w:rsid w:val="001D1AA7"/>
    <w:rsid w:val="001D3BA5"/>
    <w:rsid w:val="001D4FE4"/>
    <w:rsid w:val="001D51E6"/>
    <w:rsid w:val="001D54EC"/>
    <w:rsid w:val="001D56B3"/>
    <w:rsid w:val="001D58DC"/>
    <w:rsid w:val="001D7239"/>
    <w:rsid w:val="001D729C"/>
    <w:rsid w:val="001D792C"/>
    <w:rsid w:val="001D7A32"/>
    <w:rsid w:val="001E21D8"/>
    <w:rsid w:val="001E2E8A"/>
    <w:rsid w:val="001E3555"/>
    <w:rsid w:val="001E3DE4"/>
    <w:rsid w:val="001E5604"/>
    <w:rsid w:val="001E65D8"/>
    <w:rsid w:val="001E6929"/>
    <w:rsid w:val="001E6AC8"/>
    <w:rsid w:val="001F0869"/>
    <w:rsid w:val="001F1121"/>
    <w:rsid w:val="001F12E0"/>
    <w:rsid w:val="001F2014"/>
    <w:rsid w:val="001F2DB0"/>
    <w:rsid w:val="001F30CF"/>
    <w:rsid w:val="001F34B1"/>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6F1"/>
    <w:rsid w:val="00211D20"/>
    <w:rsid w:val="0021235D"/>
    <w:rsid w:val="00212AF3"/>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A3B"/>
    <w:rsid w:val="00224F45"/>
    <w:rsid w:val="002254CA"/>
    <w:rsid w:val="0022663E"/>
    <w:rsid w:val="00230C7D"/>
    <w:rsid w:val="00231F86"/>
    <w:rsid w:val="002339AE"/>
    <w:rsid w:val="0023406A"/>
    <w:rsid w:val="0023479D"/>
    <w:rsid w:val="0023546B"/>
    <w:rsid w:val="00235FC6"/>
    <w:rsid w:val="00237865"/>
    <w:rsid w:val="002378F2"/>
    <w:rsid w:val="00240D43"/>
    <w:rsid w:val="002411F1"/>
    <w:rsid w:val="00241853"/>
    <w:rsid w:val="00241E98"/>
    <w:rsid w:val="00243007"/>
    <w:rsid w:val="00243C0C"/>
    <w:rsid w:val="00244881"/>
    <w:rsid w:val="0024490C"/>
    <w:rsid w:val="00245A29"/>
    <w:rsid w:val="00245A3D"/>
    <w:rsid w:val="002468A3"/>
    <w:rsid w:val="002469D7"/>
    <w:rsid w:val="00246CC9"/>
    <w:rsid w:val="0024728A"/>
    <w:rsid w:val="00250706"/>
    <w:rsid w:val="00250B7D"/>
    <w:rsid w:val="00250C75"/>
    <w:rsid w:val="00251287"/>
    <w:rsid w:val="002518BC"/>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29B6"/>
    <w:rsid w:val="00273032"/>
    <w:rsid w:val="00273564"/>
    <w:rsid w:val="0027374B"/>
    <w:rsid w:val="0027439C"/>
    <w:rsid w:val="00274DE2"/>
    <w:rsid w:val="00274F07"/>
    <w:rsid w:val="00275256"/>
    <w:rsid w:val="00275684"/>
    <w:rsid w:val="00275D18"/>
    <w:rsid w:val="00276193"/>
    <w:rsid w:val="00276D93"/>
    <w:rsid w:val="00277296"/>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62A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12E"/>
    <w:rsid w:val="002D0544"/>
    <w:rsid w:val="002D22B6"/>
    <w:rsid w:val="002D2526"/>
    <w:rsid w:val="002D2C0B"/>
    <w:rsid w:val="002D310A"/>
    <w:rsid w:val="002D398D"/>
    <w:rsid w:val="002D4CC1"/>
    <w:rsid w:val="002D4D0E"/>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4758"/>
    <w:rsid w:val="002F4AB5"/>
    <w:rsid w:val="002F6BE3"/>
    <w:rsid w:val="00300AEC"/>
    <w:rsid w:val="003017CF"/>
    <w:rsid w:val="00301931"/>
    <w:rsid w:val="003024AA"/>
    <w:rsid w:val="00302899"/>
    <w:rsid w:val="003037F9"/>
    <w:rsid w:val="00305839"/>
    <w:rsid w:val="00305BF3"/>
    <w:rsid w:val="0030660D"/>
    <w:rsid w:val="00306BEA"/>
    <w:rsid w:val="00306F7F"/>
    <w:rsid w:val="00307E0D"/>
    <w:rsid w:val="00311271"/>
    <w:rsid w:val="0031137F"/>
    <w:rsid w:val="003117ED"/>
    <w:rsid w:val="00313B8F"/>
    <w:rsid w:val="003161B3"/>
    <w:rsid w:val="003161D8"/>
    <w:rsid w:val="00316DDB"/>
    <w:rsid w:val="00317019"/>
    <w:rsid w:val="00317644"/>
    <w:rsid w:val="00320E9F"/>
    <w:rsid w:val="003213F9"/>
    <w:rsid w:val="00321550"/>
    <w:rsid w:val="003215E3"/>
    <w:rsid w:val="00321D0D"/>
    <w:rsid w:val="00325515"/>
    <w:rsid w:val="00325CF8"/>
    <w:rsid w:val="00327E13"/>
    <w:rsid w:val="003312EE"/>
    <w:rsid w:val="0033150F"/>
    <w:rsid w:val="00331552"/>
    <w:rsid w:val="0033167D"/>
    <w:rsid w:val="00331DF7"/>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7F8"/>
    <w:rsid w:val="00353097"/>
    <w:rsid w:val="003531B1"/>
    <w:rsid w:val="00353A30"/>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259"/>
    <w:rsid w:val="00380905"/>
    <w:rsid w:val="003809BE"/>
    <w:rsid w:val="00380A8E"/>
    <w:rsid w:val="003824B3"/>
    <w:rsid w:val="00382818"/>
    <w:rsid w:val="00382879"/>
    <w:rsid w:val="003840D0"/>
    <w:rsid w:val="00384200"/>
    <w:rsid w:val="00384392"/>
    <w:rsid w:val="00384BAC"/>
    <w:rsid w:val="00384EF1"/>
    <w:rsid w:val="00386490"/>
    <w:rsid w:val="00386C54"/>
    <w:rsid w:val="00387779"/>
    <w:rsid w:val="00387857"/>
    <w:rsid w:val="00387946"/>
    <w:rsid w:val="00390101"/>
    <w:rsid w:val="003904B2"/>
    <w:rsid w:val="00391A6E"/>
    <w:rsid w:val="003921AD"/>
    <w:rsid w:val="003930E5"/>
    <w:rsid w:val="00394B3D"/>
    <w:rsid w:val="00394CF4"/>
    <w:rsid w:val="003954CC"/>
    <w:rsid w:val="0039575E"/>
    <w:rsid w:val="003966FF"/>
    <w:rsid w:val="00396719"/>
    <w:rsid w:val="00396AC0"/>
    <w:rsid w:val="003A0265"/>
    <w:rsid w:val="003A0A6A"/>
    <w:rsid w:val="003A0A7A"/>
    <w:rsid w:val="003A16E1"/>
    <w:rsid w:val="003A1E08"/>
    <w:rsid w:val="003A209C"/>
    <w:rsid w:val="003A340C"/>
    <w:rsid w:val="003A37FE"/>
    <w:rsid w:val="003A4E5B"/>
    <w:rsid w:val="003A5405"/>
    <w:rsid w:val="003A6C7F"/>
    <w:rsid w:val="003A6EE4"/>
    <w:rsid w:val="003A7289"/>
    <w:rsid w:val="003B11C4"/>
    <w:rsid w:val="003B15E3"/>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6378"/>
    <w:rsid w:val="003C6749"/>
    <w:rsid w:val="003D0551"/>
    <w:rsid w:val="003D0998"/>
    <w:rsid w:val="003D0A6A"/>
    <w:rsid w:val="003D106C"/>
    <w:rsid w:val="003D1480"/>
    <w:rsid w:val="003D16F2"/>
    <w:rsid w:val="003D18B5"/>
    <w:rsid w:val="003D18B6"/>
    <w:rsid w:val="003D19A0"/>
    <w:rsid w:val="003D1B38"/>
    <w:rsid w:val="003D34E8"/>
    <w:rsid w:val="003D4056"/>
    <w:rsid w:val="003D6800"/>
    <w:rsid w:val="003D68CB"/>
    <w:rsid w:val="003D6A58"/>
    <w:rsid w:val="003D752C"/>
    <w:rsid w:val="003E0666"/>
    <w:rsid w:val="003E2145"/>
    <w:rsid w:val="003E2644"/>
    <w:rsid w:val="003E3ABE"/>
    <w:rsid w:val="003E3CB5"/>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6E"/>
    <w:rsid w:val="003F7E01"/>
    <w:rsid w:val="00400A32"/>
    <w:rsid w:val="00401A1E"/>
    <w:rsid w:val="00402799"/>
    <w:rsid w:val="00402A9F"/>
    <w:rsid w:val="004034B7"/>
    <w:rsid w:val="00403ABD"/>
    <w:rsid w:val="00404213"/>
    <w:rsid w:val="0040432A"/>
    <w:rsid w:val="00405651"/>
    <w:rsid w:val="00405660"/>
    <w:rsid w:val="004058C8"/>
    <w:rsid w:val="00405F36"/>
    <w:rsid w:val="0040640D"/>
    <w:rsid w:val="00406774"/>
    <w:rsid w:val="00406C52"/>
    <w:rsid w:val="00406DCF"/>
    <w:rsid w:val="00407B70"/>
    <w:rsid w:val="00407EAB"/>
    <w:rsid w:val="00410F81"/>
    <w:rsid w:val="004112D4"/>
    <w:rsid w:val="00411F90"/>
    <w:rsid w:val="004121A2"/>
    <w:rsid w:val="00412367"/>
    <w:rsid w:val="004129E5"/>
    <w:rsid w:val="00413F1A"/>
    <w:rsid w:val="00414A7B"/>
    <w:rsid w:val="0041506C"/>
    <w:rsid w:val="004155A2"/>
    <w:rsid w:val="004155E7"/>
    <w:rsid w:val="00415FD2"/>
    <w:rsid w:val="00416231"/>
    <w:rsid w:val="0041669E"/>
    <w:rsid w:val="004201B9"/>
    <w:rsid w:val="004201BA"/>
    <w:rsid w:val="00422404"/>
    <w:rsid w:val="00422435"/>
    <w:rsid w:val="00422E85"/>
    <w:rsid w:val="00423241"/>
    <w:rsid w:val="00423610"/>
    <w:rsid w:val="00424CC1"/>
    <w:rsid w:val="00425136"/>
    <w:rsid w:val="004251FC"/>
    <w:rsid w:val="004256ED"/>
    <w:rsid w:val="00425E47"/>
    <w:rsid w:val="00427704"/>
    <w:rsid w:val="00427E10"/>
    <w:rsid w:val="004301BD"/>
    <w:rsid w:val="00430669"/>
    <w:rsid w:val="00431744"/>
    <w:rsid w:val="00431870"/>
    <w:rsid w:val="00431B4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42F"/>
    <w:rsid w:val="004861EE"/>
    <w:rsid w:val="0048625A"/>
    <w:rsid w:val="00487BF4"/>
    <w:rsid w:val="00487D56"/>
    <w:rsid w:val="00494587"/>
    <w:rsid w:val="004955EB"/>
    <w:rsid w:val="00495838"/>
    <w:rsid w:val="00495853"/>
    <w:rsid w:val="0049592B"/>
    <w:rsid w:val="00495BDA"/>
    <w:rsid w:val="00496308"/>
    <w:rsid w:val="004964CF"/>
    <w:rsid w:val="004967CE"/>
    <w:rsid w:val="00496B03"/>
    <w:rsid w:val="00496D46"/>
    <w:rsid w:val="00497910"/>
    <w:rsid w:val="004A0B3D"/>
    <w:rsid w:val="004A1499"/>
    <w:rsid w:val="004A1D70"/>
    <w:rsid w:val="004A22DE"/>
    <w:rsid w:val="004A2493"/>
    <w:rsid w:val="004A2966"/>
    <w:rsid w:val="004A2B6D"/>
    <w:rsid w:val="004A2F5A"/>
    <w:rsid w:val="004A323C"/>
    <w:rsid w:val="004A3A21"/>
    <w:rsid w:val="004A41BE"/>
    <w:rsid w:val="004A41DE"/>
    <w:rsid w:val="004A429A"/>
    <w:rsid w:val="004A4A70"/>
    <w:rsid w:val="004A6070"/>
    <w:rsid w:val="004A6318"/>
    <w:rsid w:val="004A6734"/>
    <w:rsid w:val="004A703E"/>
    <w:rsid w:val="004B1030"/>
    <w:rsid w:val="004B13D8"/>
    <w:rsid w:val="004B1562"/>
    <w:rsid w:val="004B1E93"/>
    <w:rsid w:val="004B20CF"/>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6990"/>
    <w:rsid w:val="004D73F3"/>
    <w:rsid w:val="004D74FE"/>
    <w:rsid w:val="004D77BC"/>
    <w:rsid w:val="004D7E6E"/>
    <w:rsid w:val="004E16F8"/>
    <w:rsid w:val="004E182B"/>
    <w:rsid w:val="004E1A8B"/>
    <w:rsid w:val="004E1E34"/>
    <w:rsid w:val="004E2430"/>
    <w:rsid w:val="004E279F"/>
    <w:rsid w:val="004E2E70"/>
    <w:rsid w:val="004E3F67"/>
    <w:rsid w:val="004E45A1"/>
    <w:rsid w:val="004E471F"/>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0F7"/>
    <w:rsid w:val="00511782"/>
    <w:rsid w:val="005122DD"/>
    <w:rsid w:val="00512400"/>
    <w:rsid w:val="00513104"/>
    <w:rsid w:val="00516142"/>
    <w:rsid w:val="005163F0"/>
    <w:rsid w:val="0051653C"/>
    <w:rsid w:val="00517D8A"/>
    <w:rsid w:val="005203E1"/>
    <w:rsid w:val="005205C7"/>
    <w:rsid w:val="00520CA3"/>
    <w:rsid w:val="00520FDF"/>
    <w:rsid w:val="00521B96"/>
    <w:rsid w:val="005222E7"/>
    <w:rsid w:val="0052389D"/>
    <w:rsid w:val="00523A01"/>
    <w:rsid w:val="00524230"/>
    <w:rsid w:val="00524C52"/>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3A07"/>
    <w:rsid w:val="005453FF"/>
    <w:rsid w:val="00546E8D"/>
    <w:rsid w:val="00547566"/>
    <w:rsid w:val="0054797A"/>
    <w:rsid w:val="00550894"/>
    <w:rsid w:val="00550EBF"/>
    <w:rsid w:val="0055176D"/>
    <w:rsid w:val="00551E14"/>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971"/>
    <w:rsid w:val="005620DE"/>
    <w:rsid w:val="0056242E"/>
    <w:rsid w:val="00563FFF"/>
    <w:rsid w:val="00564187"/>
    <w:rsid w:val="00564CC4"/>
    <w:rsid w:val="0056550E"/>
    <w:rsid w:val="00565C8A"/>
    <w:rsid w:val="00570AC8"/>
    <w:rsid w:val="00570D63"/>
    <w:rsid w:val="005711F8"/>
    <w:rsid w:val="00571AEF"/>
    <w:rsid w:val="00571E41"/>
    <w:rsid w:val="00572D47"/>
    <w:rsid w:val="0057346E"/>
    <w:rsid w:val="00573492"/>
    <w:rsid w:val="00573C7B"/>
    <w:rsid w:val="00573FAB"/>
    <w:rsid w:val="00574076"/>
    <w:rsid w:val="005742B2"/>
    <w:rsid w:val="00574A1F"/>
    <w:rsid w:val="00574AAD"/>
    <w:rsid w:val="00575545"/>
    <w:rsid w:val="00580F1C"/>
    <w:rsid w:val="005815CD"/>
    <w:rsid w:val="005827A0"/>
    <w:rsid w:val="00582D5E"/>
    <w:rsid w:val="00582F16"/>
    <w:rsid w:val="0058434B"/>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3F4A"/>
    <w:rsid w:val="00594A90"/>
    <w:rsid w:val="0059545F"/>
    <w:rsid w:val="00596446"/>
    <w:rsid w:val="005968B1"/>
    <w:rsid w:val="00596D14"/>
    <w:rsid w:val="005972C0"/>
    <w:rsid w:val="005A06AA"/>
    <w:rsid w:val="005A0963"/>
    <w:rsid w:val="005A0B04"/>
    <w:rsid w:val="005A0C81"/>
    <w:rsid w:val="005A14D4"/>
    <w:rsid w:val="005A1FAF"/>
    <w:rsid w:val="005A2A75"/>
    <w:rsid w:val="005A2DAD"/>
    <w:rsid w:val="005A429F"/>
    <w:rsid w:val="005A4BD2"/>
    <w:rsid w:val="005A4E8E"/>
    <w:rsid w:val="005A57E9"/>
    <w:rsid w:val="005A59B6"/>
    <w:rsid w:val="005A5B6A"/>
    <w:rsid w:val="005A5F86"/>
    <w:rsid w:val="005A633D"/>
    <w:rsid w:val="005A6431"/>
    <w:rsid w:val="005A6471"/>
    <w:rsid w:val="005A66BC"/>
    <w:rsid w:val="005B0123"/>
    <w:rsid w:val="005B0842"/>
    <w:rsid w:val="005B1B83"/>
    <w:rsid w:val="005B2AA5"/>
    <w:rsid w:val="005B2C3D"/>
    <w:rsid w:val="005B398E"/>
    <w:rsid w:val="005B3CE3"/>
    <w:rsid w:val="005B5401"/>
    <w:rsid w:val="005B6309"/>
    <w:rsid w:val="005B632D"/>
    <w:rsid w:val="005B64ED"/>
    <w:rsid w:val="005B763D"/>
    <w:rsid w:val="005C0533"/>
    <w:rsid w:val="005C3985"/>
    <w:rsid w:val="005C41B4"/>
    <w:rsid w:val="005C4702"/>
    <w:rsid w:val="005C5347"/>
    <w:rsid w:val="005C5E62"/>
    <w:rsid w:val="005D012C"/>
    <w:rsid w:val="005D0425"/>
    <w:rsid w:val="005D0BB4"/>
    <w:rsid w:val="005D4908"/>
    <w:rsid w:val="005D65B7"/>
    <w:rsid w:val="005D77BE"/>
    <w:rsid w:val="005D7A62"/>
    <w:rsid w:val="005E0323"/>
    <w:rsid w:val="005E091A"/>
    <w:rsid w:val="005E0C48"/>
    <w:rsid w:val="005E1B43"/>
    <w:rsid w:val="005E1D77"/>
    <w:rsid w:val="005E2469"/>
    <w:rsid w:val="005E62B3"/>
    <w:rsid w:val="005E6C17"/>
    <w:rsid w:val="005E6DE1"/>
    <w:rsid w:val="005E728A"/>
    <w:rsid w:val="005E7392"/>
    <w:rsid w:val="005E7A5F"/>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200DD"/>
    <w:rsid w:val="006203FE"/>
    <w:rsid w:val="00620781"/>
    <w:rsid w:val="0062147C"/>
    <w:rsid w:val="00621895"/>
    <w:rsid w:val="00621B95"/>
    <w:rsid w:val="00621C22"/>
    <w:rsid w:val="00621CFA"/>
    <w:rsid w:val="0062265C"/>
    <w:rsid w:val="0062326F"/>
    <w:rsid w:val="006239C5"/>
    <w:rsid w:val="00624C30"/>
    <w:rsid w:val="00625666"/>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BD"/>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A92"/>
    <w:rsid w:val="006705B1"/>
    <w:rsid w:val="00670D72"/>
    <w:rsid w:val="00671082"/>
    <w:rsid w:val="00671253"/>
    <w:rsid w:val="00671D68"/>
    <w:rsid w:val="006724E4"/>
    <w:rsid w:val="0067282F"/>
    <w:rsid w:val="006728B9"/>
    <w:rsid w:val="006753D4"/>
    <w:rsid w:val="00675E57"/>
    <w:rsid w:val="00677526"/>
    <w:rsid w:val="00677572"/>
    <w:rsid w:val="00677C3D"/>
    <w:rsid w:val="00680287"/>
    <w:rsid w:val="006807D6"/>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52A"/>
    <w:rsid w:val="006878AE"/>
    <w:rsid w:val="00690A00"/>
    <w:rsid w:val="00691061"/>
    <w:rsid w:val="00691259"/>
    <w:rsid w:val="0069146D"/>
    <w:rsid w:val="00692628"/>
    <w:rsid w:val="006929FF"/>
    <w:rsid w:val="00692A58"/>
    <w:rsid w:val="0069397E"/>
    <w:rsid w:val="0069412E"/>
    <w:rsid w:val="00694DD5"/>
    <w:rsid w:val="0069567A"/>
    <w:rsid w:val="00696728"/>
    <w:rsid w:val="00696CAB"/>
    <w:rsid w:val="00697478"/>
    <w:rsid w:val="00697E6D"/>
    <w:rsid w:val="00697F96"/>
    <w:rsid w:val="006A01CF"/>
    <w:rsid w:val="006A164A"/>
    <w:rsid w:val="006A457A"/>
    <w:rsid w:val="006A4AC0"/>
    <w:rsid w:val="006A5AE8"/>
    <w:rsid w:val="006A5BAE"/>
    <w:rsid w:val="006A5DCA"/>
    <w:rsid w:val="006A6AA6"/>
    <w:rsid w:val="006A7869"/>
    <w:rsid w:val="006A7BB3"/>
    <w:rsid w:val="006B00D5"/>
    <w:rsid w:val="006B036C"/>
    <w:rsid w:val="006B06B8"/>
    <w:rsid w:val="006B0F99"/>
    <w:rsid w:val="006B1164"/>
    <w:rsid w:val="006B1BA9"/>
    <w:rsid w:val="006B29E0"/>
    <w:rsid w:val="006B3451"/>
    <w:rsid w:val="006B3F8C"/>
    <w:rsid w:val="006B49E2"/>
    <w:rsid w:val="006B5203"/>
    <w:rsid w:val="006B53DC"/>
    <w:rsid w:val="006B5CF4"/>
    <w:rsid w:val="006B697F"/>
    <w:rsid w:val="006B69CD"/>
    <w:rsid w:val="006B6C0A"/>
    <w:rsid w:val="006B7882"/>
    <w:rsid w:val="006B7A2A"/>
    <w:rsid w:val="006B7C38"/>
    <w:rsid w:val="006B7FC1"/>
    <w:rsid w:val="006C0A8D"/>
    <w:rsid w:val="006C0DCA"/>
    <w:rsid w:val="006C1837"/>
    <w:rsid w:val="006C1A2A"/>
    <w:rsid w:val="006C1DFC"/>
    <w:rsid w:val="006C22C8"/>
    <w:rsid w:val="006C235F"/>
    <w:rsid w:val="006C40B3"/>
    <w:rsid w:val="006C44A5"/>
    <w:rsid w:val="006C4D59"/>
    <w:rsid w:val="006C5BD3"/>
    <w:rsid w:val="006C6106"/>
    <w:rsid w:val="006C6543"/>
    <w:rsid w:val="006C708B"/>
    <w:rsid w:val="006C7501"/>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AF"/>
    <w:rsid w:val="006E1CD0"/>
    <w:rsid w:val="006E2017"/>
    <w:rsid w:val="006E2555"/>
    <w:rsid w:val="006E2BB8"/>
    <w:rsid w:val="006E30D9"/>
    <w:rsid w:val="006E3C1C"/>
    <w:rsid w:val="006E4A28"/>
    <w:rsid w:val="006E5CC7"/>
    <w:rsid w:val="006E6A5A"/>
    <w:rsid w:val="006E762F"/>
    <w:rsid w:val="006E7CDD"/>
    <w:rsid w:val="006F0065"/>
    <w:rsid w:val="006F08B8"/>
    <w:rsid w:val="006F0FF2"/>
    <w:rsid w:val="006F18A6"/>
    <w:rsid w:val="006F1C96"/>
    <w:rsid w:val="006F27F8"/>
    <w:rsid w:val="006F2F3D"/>
    <w:rsid w:val="006F49EB"/>
    <w:rsid w:val="006F4C6A"/>
    <w:rsid w:val="006F4E9F"/>
    <w:rsid w:val="006F4FA1"/>
    <w:rsid w:val="006F570A"/>
    <w:rsid w:val="006F609F"/>
    <w:rsid w:val="00700465"/>
    <w:rsid w:val="00700A99"/>
    <w:rsid w:val="00701FDC"/>
    <w:rsid w:val="0070209C"/>
    <w:rsid w:val="00702B10"/>
    <w:rsid w:val="007032C1"/>
    <w:rsid w:val="0070360C"/>
    <w:rsid w:val="00703CAC"/>
    <w:rsid w:val="007054DC"/>
    <w:rsid w:val="0070655D"/>
    <w:rsid w:val="007109DE"/>
    <w:rsid w:val="00711042"/>
    <w:rsid w:val="00712680"/>
    <w:rsid w:val="0071268D"/>
    <w:rsid w:val="00712780"/>
    <w:rsid w:val="007128C8"/>
    <w:rsid w:val="0071321A"/>
    <w:rsid w:val="00713CE1"/>
    <w:rsid w:val="00714602"/>
    <w:rsid w:val="00714E53"/>
    <w:rsid w:val="00715E7F"/>
    <w:rsid w:val="00716894"/>
    <w:rsid w:val="00716F58"/>
    <w:rsid w:val="0072034E"/>
    <w:rsid w:val="00720CA0"/>
    <w:rsid w:val="0072253E"/>
    <w:rsid w:val="00722B9D"/>
    <w:rsid w:val="00723A11"/>
    <w:rsid w:val="0072489E"/>
    <w:rsid w:val="007250C3"/>
    <w:rsid w:val="007258D6"/>
    <w:rsid w:val="0072671C"/>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696"/>
    <w:rsid w:val="0077541C"/>
    <w:rsid w:val="007759C0"/>
    <w:rsid w:val="0077661F"/>
    <w:rsid w:val="00776E86"/>
    <w:rsid w:val="00777025"/>
    <w:rsid w:val="00777609"/>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348"/>
    <w:rsid w:val="007B3458"/>
    <w:rsid w:val="007B39BF"/>
    <w:rsid w:val="007B3E9E"/>
    <w:rsid w:val="007B4BD2"/>
    <w:rsid w:val="007B5E1D"/>
    <w:rsid w:val="007B6053"/>
    <w:rsid w:val="007B622C"/>
    <w:rsid w:val="007B7157"/>
    <w:rsid w:val="007B7F4D"/>
    <w:rsid w:val="007C0BCF"/>
    <w:rsid w:val="007C0D5F"/>
    <w:rsid w:val="007C2850"/>
    <w:rsid w:val="007C2BB6"/>
    <w:rsid w:val="007C3AF0"/>
    <w:rsid w:val="007C3EF3"/>
    <w:rsid w:val="007C3F79"/>
    <w:rsid w:val="007C440B"/>
    <w:rsid w:val="007C4BD9"/>
    <w:rsid w:val="007C554A"/>
    <w:rsid w:val="007C5652"/>
    <w:rsid w:val="007C6A66"/>
    <w:rsid w:val="007C6CF7"/>
    <w:rsid w:val="007C7676"/>
    <w:rsid w:val="007C7719"/>
    <w:rsid w:val="007D1968"/>
    <w:rsid w:val="007D1C9A"/>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071E0"/>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40D2"/>
    <w:rsid w:val="008240F8"/>
    <w:rsid w:val="00824B61"/>
    <w:rsid w:val="00825045"/>
    <w:rsid w:val="008250CE"/>
    <w:rsid w:val="0082534E"/>
    <w:rsid w:val="00825677"/>
    <w:rsid w:val="0082576A"/>
    <w:rsid w:val="008258E9"/>
    <w:rsid w:val="00826A57"/>
    <w:rsid w:val="008271A4"/>
    <w:rsid w:val="00827398"/>
    <w:rsid w:val="008308F1"/>
    <w:rsid w:val="008311F7"/>
    <w:rsid w:val="0083322B"/>
    <w:rsid w:val="008344E9"/>
    <w:rsid w:val="00834A57"/>
    <w:rsid w:val="00834D03"/>
    <w:rsid w:val="00836B9A"/>
    <w:rsid w:val="008372A3"/>
    <w:rsid w:val="008400D6"/>
    <w:rsid w:val="0084028A"/>
    <w:rsid w:val="00840876"/>
    <w:rsid w:val="00842E85"/>
    <w:rsid w:val="00843022"/>
    <w:rsid w:val="00843837"/>
    <w:rsid w:val="008446A1"/>
    <w:rsid w:val="00845A44"/>
    <w:rsid w:val="0084601D"/>
    <w:rsid w:val="0084712D"/>
    <w:rsid w:val="00847D9D"/>
    <w:rsid w:val="00847F8A"/>
    <w:rsid w:val="00851A71"/>
    <w:rsid w:val="00851B08"/>
    <w:rsid w:val="008523EA"/>
    <w:rsid w:val="0085307B"/>
    <w:rsid w:val="00853200"/>
    <w:rsid w:val="008534F7"/>
    <w:rsid w:val="00853A50"/>
    <w:rsid w:val="00853F64"/>
    <w:rsid w:val="00854168"/>
    <w:rsid w:val="00854866"/>
    <w:rsid w:val="00854E26"/>
    <w:rsid w:val="00854F4B"/>
    <w:rsid w:val="0085518D"/>
    <w:rsid w:val="0085568F"/>
    <w:rsid w:val="00855942"/>
    <w:rsid w:val="008563AA"/>
    <w:rsid w:val="00856920"/>
    <w:rsid w:val="00857195"/>
    <w:rsid w:val="00857AFD"/>
    <w:rsid w:val="00857D45"/>
    <w:rsid w:val="008606E8"/>
    <w:rsid w:val="008617A3"/>
    <w:rsid w:val="00861F1C"/>
    <w:rsid w:val="00863C57"/>
    <w:rsid w:val="00863FA0"/>
    <w:rsid w:val="00863FE0"/>
    <w:rsid w:val="0086674D"/>
    <w:rsid w:val="00870600"/>
    <w:rsid w:val="00871C44"/>
    <w:rsid w:val="00872DA1"/>
    <w:rsid w:val="0087372D"/>
    <w:rsid w:val="0087391B"/>
    <w:rsid w:val="00873963"/>
    <w:rsid w:val="008739C9"/>
    <w:rsid w:val="00874183"/>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6E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B50"/>
    <w:rsid w:val="00897D61"/>
    <w:rsid w:val="008A084F"/>
    <w:rsid w:val="008A0E28"/>
    <w:rsid w:val="008A1C3E"/>
    <w:rsid w:val="008A2AD9"/>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4682"/>
    <w:rsid w:val="008D49D8"/>
    <w:rsid w:val="008D5E79"/>
    <w:rsid w:val="008D6501"/>
    <w:rsid w:val="008D6A86"/>
    <w:rsid w:val="008D77A4"/>
    <w:rsid w:val="008D7855"/>
    <w:rsid w:val="008D7B21"/>
    <w:rsid w:val="008D7CBD"/>
    <w:rsid w:val="008E0224"/>
    <w:rsid w:val="008E0280"/>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091"/>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77EA7"/>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A57"/>
    <w:rsid w:val="009B4C6C"/>
    <w:rsid w:val="009B4E1E"/>
    <w:rsid w:val="009B71BE"/>
    <w:rsid w:val="009B78B1"/>
    <w:rsid w:val="009B7BF9"/>
    <w:rsid w:val="009C12F4"/>
    <w:rsid w:val="009C16B8"/>
    <w:rsid w:val="009C28AF"/>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ED8"/>
    <w:rsid w:val="00A17023"/>
    <w:rsid w:val="00A17F27"/>
    <w:rsid w:val="00A20DCD"/>
    <w:rsid w:val="00A20F1C"/>
    <w:rsid w:val="00A21F62"/>
    <w:rsid w:val="00A22665"/>
    <w:rsid w:val="00A22D9B"/>
    <w:rsid w:val="00A22DFC"/>
    <w:rsid w:val="00A23974"/>
    <w:rsid w:val="00A24510"/>
    <w:rsid w:val="00A24A70"/>
    <w:rsid w:val="00A25781"/>
    <w:rsid w:val="00A258F3"/>
    <w:rsid w:val="00A25F0F"/>
    <w:rsid w:val="00A26E9F"/>
    <w:rsid w:val="00A27445"/>
    <w:rsid w:val="00A279CF"/>
    <w:rsid w:val="00A27B26"/>
    <w:rsid w:val="00A30553"/>
    <w:rsid w:val="00A309B9"/>
    <w:rsid w:val="00A3173D"/>
    <w:rsid w:val="00A31D87"/>
    <w:rsid w:val="00A32C62"/>
    <w:rsid w:val="00A33492"/>
    <w:rsid w:val="00A34733"/>
    <w:rsid w:val="00A37A01"/>
    <w:rsid w:val="00A37AB6"/>
    <w:rsid w:val="00A40326"/>
    <w:rsid w:val="00A40616"/>
    <w:rsid w:val="00A407C2"/>
    <w:rsid w:val="00A40A85"/>
    <w:rsid w:val="00A40F02"/>
    <w:rsid w:val="00A41936"/>
    <w:rsid w:val="00A4219A"/>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77C29"/>
    <w:rsid w:val="00A8016F"/>
    <w:rsid w:val="00A80318"/>
    <w:rsid w:val="00A80349"/>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B03D1"/>
    <w:rsid w:val="00AB0659"/>
    <w:rsid w:val="00AB0C78"/>
    <w:rsid w:val="00AB111E"/>
    <w:rsid w:val="00AB1B6E"/>
    <w:rsid w:val="00AB1DD0"/>
    <w:rsid w:val="00AB37C3"/>
    <w:rsid w:val="00AB3AE9"/>
    <w:rsid w:val="00AB4382"/>
    <w:rsid w:val="00AB4A00"/>
    <w:rsid w:val="00AB4CC2"/>
    <w:rsid w:val="00AB54D1"/>
    <w:rsid w:val="00AB6337"/>
    <w:rsid w:val="00AB6349"/>
    <w:rsid w:val="00AB66E0"/>
    <w:rsid w:val="00AB69B6"/>
    <w:rsid w:val="00AB700B"/>
    <w:rsid w:val="00AB79FB"/>
    <w:rsid w:val="00AB7C28"/>
    <w:rsid w:val="00AC1556"/>
    <w:rsid w:val="00AC1C87"/>
    <w:rsid w:val="00AC20BC"/>
    <w:rsid w:val="00AC302F"/>
    <w:rsid w:val="00AC428B"/>
    <w:rsid w:val="00AC47FE"/>
    <w:rsid w:val="00AC4B26"/>
    <w:rsid w:val="00AC6344"/>
    <w:rsid w:val="00AC6C85"/>
    <w:rsid w:val="00AC78DC"/>
    <w:rsid w:val="00AC7EFF"/>
    <w:rsid w:val="00AD04C8"/>
    <w:rsid w:val="00AD0E09"/>
    <w:rsid w:val="00AD2126"/>
    <w:rsid w:val="00AD227B"/>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F48"/>
    <w:rsid w:val="00AF004A"/>
    <w:rsid w:val="00AF0366"/>
    <w:rsid w:val="00AF07D1"/>
    <w:rsid w:val="00AF09F6"/>
    <w:rsid w:val="00AF0B6F"/>
    <w:rsid w:val="00AF14D0"/>
    <w:rsid w:val="00AF20A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411C"/>
    <w:rsid w:val="00B04517"/>
    <w:rsid w:val="00B06003"/>
    <w:rsid w:val="00B06183"/>
    <w:rsid w:val="00B06325"/>
    <w:rsid w:val="00B06BDB"/>
    <w:rsid w:val="00B06F7D"/>
    <w:rsid w:val="00B10E7C"/>
    <w:rsid w:val="00B125ED"/>
    <w:rsid w:val="00B140B4"/>
    <w:rsid w:val="00B14C95"/>
    <w:rsid w:val="00B152AB"/>
    <w:rsid w:val="00B1554D"/>
    <w:rsid w:val="00B15A82"/>
    <w:rsid w:val="00B165A2"/>
    <w:rsid w:val="00B1768E"/>
    <w:rsid w:val="00B17798"/>
    <w:rsid w:val="00B17800"/>
    <w:rsid w:val="00B178FB"/>
    <w:rsid w:val="00B17C01"/>
    <w:rsid w:val="00B2025E"/>
    <w:rsid w:val="00B2118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504"/>
    <w:rsid w:val="00B4591C"/>
    <w:rsid w:val="00B459D9"/>
    <w:rsid w:val="00B459E1"/>
    <w:rsid w:val="00B46428"/>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E25"/>
    <w:rsid w:val="00B639D6"/>
    <w:rsid w:val="00B64393"/>
    <w:rsid w:val="00B6490D"/>
    <w:rsid w:val="00B64BD3"/>
    <w:rsid w:val="00B64FE9"/>
    <w:rsid w:val="00B65BAE"/>
    <w:rsid w:val="00B66F8F"/>
    <w:rsid w:val="00B67A97"/>
    <w:rsid w:val="00B7002D"/>
    <w:rsid w:val="00B701F2"/>
    <w:rsid w:val="00B70478"/>
    <w:rsid w:val="00B717CD"/>
    <w:rsid w:val="00B718D5"/>
    <w:rsid w:val="00B721AD"/>
    <w:rsid w:val="00B73F5A"/>
    <w:rsid w:val="00B74439"/>
    <w:rsid w:val="00B7460B"/>
    <w:rsid w:val="00B74D29"/>
    <w:rsid w:val="00B74E06"/>
    <w:rsid w:val="00B75B4F"/>
    <w:rsid w:val="00B76022"/>
    <w:rsid w:val="00B761F6"/>
    <w:rsid w:val="00B77D7A"/>
    <w:rsid w:val="00B77D91"/>
    <w:rsid w:val="00B80018"/>
    <w:rsid w:val="00B8028D"/>
    <w:rsid w:val="00B81150"/>
    <w:rsid w:val="00B81D2F"/>
    <w:rsid w:val="00B821C3"/>
    <w:rsid w:val="00B83BF2"/>
    <w:rsid w:val="00B84152"/>
    <w:rsid w:val="00B8458B"/>
    <w:rsid w:val="00B84D3B"/>
    <w:rsid w:val="00B86D44"/>
    <w:rsid w:val="00B87109"/>
    <w:rsid w:val="00B8797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3AD"/>
    <w:rsid w:val="00BA7C2B"/>
    <w:rsid w:val="00BB02A2"/>
    <w:rsid w:val="00BB078A"/>
    <w:rsid w:val="00BB14D0"/>
    <w:rsid w:val="00BB14D1"/>
    <w:rsid w:val="00BB17CE"/>
    <w:rsid w:val="00BB26C0"/>
    <w:rsid w:val="00BB2D9F"/>
    <w:rsid w:val="00BB311F"/>
    <w:rsid w:val="00BB34FB"/>
    <w:rsid w:val="00BB3A7C"/>
    <w:rsid w:val="00BB40C0"/>
    <w:rsid w:val="00BB4A10"/>
    <w:rsid w:val="00BB4F90"/>
    <w:rsid w:val="00BB5329"/>
    <w:rsid w:val="00BB636A"/>
    <w:rsid w:val="00BB7255"/>
    <w:rsid w:val="00BC09DF"/>
    <w:rsid w:val="00BC0EF2"/>
    <w:rsid w:val="00BC17B3"/>
    <w:rsid w:val="00BC25FD"/>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C22"/>
    <w:rsid w:val="00BE2CDF"/>
    <w:rsid w:val="00BE2D55"/>
    <w:rsid w:val="00BE324F"/>
    <w:rsid w:val="00BE3676"/>
    <w:rsid w:val="00BE36B7"/>
    <w:rsid w:val="00BE4920"/>
    <w:rsid w:val="00BE5FD6"/>
    <w:rsid w:val="00BE69A5"/>
    <w:rsid w:val="00BE6AE4"/>
    <w:rsid w:val="00BF01FD"/>
    <w:rsid w:val="00BF1996"/>
    <w:rsid w:val="00BF2350"/>
    <w:rsid w:val="00BF253B"/>
    <w:rsid w:val="00BF2AC6"/>
    <w:rsid w:val="00BF3360"/>
    <w:rsid w:val="00BF3885"/>
    <w:rsid w:val="00BF5302"/>
    <w:rsid w:val="00BF5481"/>
    <w:rsid w:val="00BF59FF"/>
    <w:rsid w:val="00BF5AA5"/>
    <w:rsid w:val="00BF65E6"/>
    <w:rsid w:val="00BF6CB6"/>
    <w:rsid w:val="00BF7466"/>
    <w:rsid w:val="00C010F5"/>
    <w:rsid w:val="00C01A2F"/>
    <w:rsid w:val="00C03A8E"/>
    <w:rsid w:val="00C03D34"/>
    <w:rsid w:val="00C05388"/>
    <w:rsid w:val="00C06A93"/>
    <w:rsid w:val="00C06D0D"/>
    <w:rsid w:val="00C072F8"/>
    <w:rsid w:val="00C07709"/>
    <w:rsid w:val="00C07D50"/>
    <w:rsid w:val="00C102F6"/>
    <w:rsid w:val="00C1039B"/>
    <w:rsid w:val="00C1090B"/>
    <w:rsid w:val="00C12A1F"/>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40CC"/>
    <w:rsid w:val="00C257E2"/>
    <w:rsid w:val="00C26041"/>
    <w:rsid w:val="00C2634A"/>
    <w:rsid w:val="00C2640E"/>
    <w:rsid w:val="00C2666D"/>
    <w:rsid w:val="00C26C8A"/>
    <w:rsid w:val="00C2708A"/>
    <w:rsid w:val="00C30512"/>
    <w:rsid w:val="00C30A39"/>
    <w:rsid w:val="00C31D0F"/>
    <w:rsid w:val="00C31EAE"/>
    <w:rsid w:val="00C321A7"/>
    <w:rsid w:val="00C3235C"/>
    <w:rsid w:val="00C333D8"/>
    <w:rsid w:val="00C336EF"/>
    <w:rsid w:val="00C33D70"/>
    <w:rsid w:val="00C33DF0"/>
    <w:rsid w:val="00C33E04"/>
    <w:rsid w:val="00C350B0"/>
    <w:rsid w:val="00C35AA5"/>
    <w:rsid w:val="00C35E1E"/>
    <w:rsid w:val="00C37141"/>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8B5"/>
    <w:rsid w:val="00C76FCF"/>
    <w:rsid w:val="00C7720E"/>
    <w:rsid w:val="00C773D9"/>
    <w:rsid w:val="00C777CF"/>
    <w:rsid w:val="00C77A45"/>
    <w:rsid w:val="00C802F9"/>
    <w:rsid w:val="00C80D6F"/>
    <w:rsid w:val="00C81001"/>
    <w:rsid w:val="00C82AB5"/>
    <w:rsid w:val="00C82F01"/>
    <w:rsid w:val="00C838D7"/>
    <w:rsid w:val="00C83D41"/>
    <w:rsid w:val="00C84308"/>
    <w:rsid w:val="00C84363"/>
    <w:rsid w:val="00C84414"/>
    <w:rsid w:val="00C8457C"/>
    <w:rsid w:val="00C84D8A"/>
    <w:rsid w:val="00C85573"/>
    <w:rsid w:val="00C85CE4"/>
    <w:rsid w:val="00C860D7"/>
    <w:rsid w:val="00C878EB"/>
    <w:rsid w:val="00C87F7F"/>
    <w:rsid w:val="00C90180"/>
    <w:rsid w:val="00C90267"/>
    <w:rsid w:val="00C91DDA"/>
    <w:rsid w:val="00C930B3"/>
    <w:rsid w:val="00C93A51"/>
    <w:rsid w:val="00C950F4"/>
    <w:rsid w:val="00C958CE"/>
    <w:rsid w:val="00C9642A"/>
    <w:rsid w:val="00C969D6"/>
    <w:rsid w:val="00C96DE3"/>
    <w:rsid w:val="00C97771"/>
    <w:rsid w:val="00C97D31"/>
    <w:rsid w:val="00C97E2E"/>
    <w:rsid w:val="00C97EDA"/>
    <w:rsid w:val="00CA0D55"/>
    <w:rsid w:val="00CA1E50"/>
    <w:rsid w:val="00CA3622"/>
    <w:rsid w:val="00CA36A5"/>
    <w:rsid w:val="00CA3933"/>
    <w:rsid w:val="00CA56AB"/>
    <w:rsid w:val="00CA63BD"/>
    <w:rsid w:val="00CA6641"/>
    <w:rsid w:val="00CB0656"/>
    <w:rsid w:val="00CB0B64"/>
    <w:rsid w:val="00CB15B8"/>
    <w:rsid w:val="00CB28BD"/>
    <w:rsid w:val="00CB4CD3"/>
    <w:rsid w:val="00CB4DE5"/>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41D8"/>
    <w:rsid w:val="00CE5FD8"/>
    <w:rsid w:val="00CE64AD"/>
    <w:rsid w:val="00CE69D2"/>
    <w:rsid w:val="00CE6EF0"/>
    <w:rsid w:val="00CE7FDF"/>
    <w:rsid w:val="00CF05C8"/>
    <w:rsid w:val="00CF064C"/>
    <w:rsid w:val="00CF075A"/>
    <w:rsid w:val="00CF078B"/>
    <w:rsid w:val="00CF1038"/>
    <w:rsid w:val="00CF1F98"/>
    <w:rsid w:val="00CF31C6"/>
    <w:rsid w:val="00CF3207"/>
    <w:rsid w:val="00CF32F4"/>
    <w:rsid w:val="00CF35E3"/>
    <w:rsid w:val="00CF386B"/>
    <w:rsid w:val="00CF4611"/>
    <w:rsid w:val="00CF5AA6"/>
    <w:rsid w:val="00CF66A2"/>
    <w:rsid w:val="00CF688F"/>
    <w:rsid w:val="00D003F5"/>
    <w:rsid w:val="00D0092E"/>
    <w:rsid w:val="00D017A3"/>
    <w:rsid w:val="00D0187E"/>
    <w:rsid w:val="00D01E14"/>
    <w:rsid w:val="00D01EB7"/>
    <w:rsid w:val="00D03CA8"/>
    <w:rsid w:val="00D042B9"/>
    <w:rsid w:val="00D04486"/>
    <w:rsid w:val="00D044B2"/>
    <w:rsid w:val="00D04E91"/>
    <w:rsid w:val="00D056E8"/>
    <w:rsid w:val="00D05700"/>
    <w:rsid w:val="00D0582E"/>
    <w:rsid w:val="00D0741E"/>
    <w:rsid w:val="00D07BCC"/>
    <w:rsid w:val="00D07CB8"/>
    <w:rsid w:val="00D13200"/>
    <w:rsid w:val="00D13337"/>
    <w:rsid w:val="00D13913"/>
    <w:rsid w:val="00D13C8D"/>
    <w:rsid w:val="00D1501A"/>
    <w:rsid w:val="00D154E9"/>
    <w:rsid w:val="00D15A6E"/>
    <w:rsid w:val="00D15BB1"/>
    <w:rsid w:val="00D16845"/>
    <w:rsid w:val="00D170CD"/>
    <w:rsid w:val="00D17FDC"/>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30B7F"/>
    <w:rsid w:val="00D30E35"/>
    <w:rsid w:val="00D318A7"/>
    <w:rsid w:val="00D32254"/>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CEB"/>
    <w:rsid w:val="00D42F8C"/>
    <w:rsid w:val="00D434EC"/>
    <w:rsid w:val="00D43701"/>
    <w:rsid w:val="00D4385E"/>
    <w:rsid w:val="00D43B6E"/>
    <w:rsid w:val="00D43E65"/>
    <w:rsid w:val="00D459BF"/>
    <w:rsid w:val="00D51945"/>
    <w:rsid w:val="00D52478"/>
    <w:rsid w:val="00D52D0E"/>
    <w:rsid w:val="00D54773"/>
    <w:rsid w:val="00D548CB"/>
    <w:rsid w:val="00D54B7C"/>
    <w:rsid w:val="00D54E24"/>
    <w:rsid w:val="00D56AB5"/>
    <w:rsid w:val="00D56C96"/>
    <w:rsid w:val="00D57003"/>
    <w:rsid w:val="00D573EB"/>
    <w:rsid w:val="00D6004E"/>
    <w:rsid w:val="00D60A69"/>
    <w:rsid w:val="00D61309"/>
    <w:rsid w:val="00D61CA3"/>
    <w:rsid w:val="00D62C31"/>
    <w:rsid w:val="00D63054"/>
    <w:rsid w:val="00D6363C"/>
    <w:rsid w:val="00D63E8D"/>
    <w:rsid w:val="00D63EC6"/>
    <w:rsid w:val="00D657F6"/>
    <w:rsid w:val="00D6584F"/>
    <w:rsid w:val="00D658A8"/>
    <w:rsid w:val="00D668DC"/>
    <w:rsid w:val="00D67622"/>
    <w:rsid w:val="00D67712"/>
    <w:rsid w:val="00D67D70"/>
    <w:rsid w:val="00D67E17"/>
    <w:rsid w:val="00D67F1A"/>
    <w:rsid w:val="00D70021"/>
    <w:rsid w:val="00D70431"/>
    <w:rsid w:val="00D70811"/>
    <w:rsid w:val="00D70981"/>
    <w:rsid w:val="00D70F92"/>
    <w:rsid w:val="00D7117F"/>
    <w:rsid w:val="00D715A4"/>
    <w:rsid w:val="00D72E8C"/>
    <w:rsid w:val="00D73F7C"/>
    <w:rsid w:val="00D76ED8"/>
    <w:rsid w:val="00D77B44"/>
    <w:rsid w:val="00D77B70"/>
    <w:rsid w:val="00D80D35"/>
    <w:rsid w:val="00D81294"/>
    <w:rsid w:val="00D8361F"/>
    <w:rsid w:val="00D8379A"/>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C06C7"/>
    <w:rsid w:val="00DC0AC3"/>
    <w:rsid w:val="00DC0B3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944"/>
    <w:rsid w:val="00DD1C48"/>
    <w:rsid w:val="00DD215F"/>
    <w:rsid w:val="00DD2404"/>
    <w:rsid w:val="00DD2D9E"/>
    <w:rsid w:val="00DD3C2D"/>
    <w:rsid w:val="00DD3E13"/>
    <w:rsid w:val="00DD4B1B"/>
    <w:rsid w:val="00DD4EE6"/>
    <w:rsid w:val="00DD532A"/>
    <w:rsid w:val="00DD53E5"/>
    <w:rsid w:val="00DD5822"/>
    <w:rsid w:val="00DD58F0"/>
    <w:rsid w:val="00DD5A82"/>
    <w:rsid w:val="00DD713E"/>
    <w:rsid w:val="00DD75ED"/>
    <w:rsid w:val="00DE0FC9"/>
    <w:rsid w:val="00DE1E50"/>
    <w:rsid w:val="00DE3005"/>
    <w:rsid w:val="00DE300E"/>
    <w:rsid w:val="00DE32D3"/>
    <w:rsid w:val="00DE3C38"/>
    <w:rsid w:val="00DE3CA1"/>
    <w:rsid w:val="00DE4C6C"/>
    <w:rsid w:val="00DE5648"/>
    <w:rsid w:val="00DE5C09"/>
    <w:rsid w:val="00DE61B2"/>
    <w:rsid w:val="00DE7065"/>
    <w:rsid w:val="00DE7548"/>
    <w:rsid w:val="00DE7E6C"/>
    <w:rsid w:val="00DE7FF5"/>
    <w:rsid w:val="00DF0B3F"/>
    <w:rsid w:val="00DF10BD"/>
    <w:rsid w:val="00DF1ADD"/>
    <w:rsid w:val="00DF1F69"/>
    <w:rsid w:val="00DF26B8"/>
    <w:rsid w:val="00DF2CC8"/>
    <w:rsid w:val="00DF404F"/>
    <w:rsid w:val="00DF441B"/>
    <w:rsid w:val="00DF616C"/>
    <w:rsid w:val="00DF72D3"/>
    <w:rsid w:val="00DF7D76"/>
    <w:rsid w:val="00DF7E1F"/>
    <w:rsid w:val="00E00CEE"/>
    <w:rsid w:val="00E00F94"/>
    <w:rsid w:val="00E03049"/>
    <w:rsid w:val="00E042DA"/>
    <w:rsid w:val="00E04E73"/>
    <w:rsid w:val="00E059A0"/>
    <w:rsid w:val="00E05BD0"/>
    <w:rsid w:val="00E05FFE"/>
    <w:rsid w:val="00E0603B"/>
    <w:rsid w:val="00E070C9"/>
    <w:rsid w:val="00E07261"/>
    <w:rsid w:val="00E07C91"/>
    <w:rsid w:val="00E103D0"/>
    <w:rsid w:val="00E10A6B"/>
    <w:rsid w:val="00E10D14"/>
    <w:rsid w:val="00E10EFA"/>
    <w:rsid w:val="00E126F6"/>
    <w:rsid w:val="00E13464"/>
    <w:rsid w:val="00E13E8E"/>
    <w:rsid w:val="00E14AB7"/>
    <w:rsid w:val="00E14BC2"/>
    <w:rsid w:val="00E15586"/>
    <w:rsid w:val="00E15645"/>
    <w:rsid w:val="00E164B5"/>
    <w:rsid w:val="00E17EAA"/>
    <w:rsid w:val="00E20601"/>
    <w:rsid w:val="00E20CB3"/>
    <w:rsid w:val="00E20CDC"/>
    <w:rsid w:val="00E20F77"/>
    <w:rsid w:val="00E21207"/>
    <w:rsid w:val="00E21437"/>
    <w:rsid w:val="00E2207A"/>
    <w:rsid w:val="00E224FA"/>
    <w:rsid w:val="00E23147"/>
    <w:rsid w:val="00E23559"/>
    <w:rsid w:val="00E242E4"/>
    <w:rsid w:val="00E24DC6"/>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391"/>
    <w:rsid w:val="00E40C68"/>
    <w:rsid w:val="00E40DC5"/>
    <w:rsid w:val="00E40FD4"/>
    <w:rsid w:val="00E42479"/>
    <w:rsid w:val="00E428AF"/>
    <w:rsid w:val="00E430ED"/>
    <w:rsid w:val="00E43A05"/>
    <w:rsid w:val="00E43E05"/>
    <w:rsid w:val="00E4449D"/>
    <w:rsid w:val="00E45445"/>
    <w:rsid w:val="00E45844"/>
    <w:rsid w:val="00E4672A"/>
    <w:rsid w:val="00E467D1"/>
    <w:rsid w:val="00E46980"/>
    <w:rsid w:val="00E46F52"/>
    <w:rsid w:val="00E479EF"/>
    <w:rsid w:val="00E47E1E"/>
    <w:rsid w:val="00E5089D"/>
    <w:rsid w:val="00E517DA"/>
    <w:rsid w:val="00E53CD3"/>
    <w:rsid w:val="00E53E4A"/>
    <w:rsid w:val="00E540A5"/>
    <w:rsid w:val="00E55924"/>
    <w:rsid w:val="00E55BD7"/>
    <w:rsid w:val="00E562AE"/>
    <w:rsid w:val="00E5639A"/>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1CE2"/>
    <w:rsid w:val="00E74F4F"/>
    <w:rsid w:val="00E75725"/>
    <w:rsid w:val="00E75A9B"/>
    <w:rsid w:val="00E769CE"/>
    <w:rsid w:val="00E775DF"/>
    <w:rsid w:val="00E77C39"/>
    <w:rsid w:val="00E806CC"/>
    <w:rsid w:val="00E80D8E"/>
    <w:rsid w:val="00E81931"/>
    <w:rsid w:val="00E81E4E"/>
    <w:rsid w:val="00E8331A"/>
    <w:rsid w:val="00E836A8"/>
    <w:rsid w:val="00E84145"/>
    <w:rsid w:val="00E84459"/>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B6"/>
    <w:rsid w:val="00E966AA"/>
    <w:rsid w:val="00E96804"/>
    <w:rsid w:val="00E97068"/>
    <w:rsid w:val="00EA00F0"/>
    <w:rsid w:val="00EA01A7"/>
    <w:rsid w:val="00EA09EC"/>
    <w:rsid w:val="00EA09EE"/>
    <w:rsid w:val="00EA15F3"/>
    <w:rsid w:val="00EA2CAF"/>
    <w:rsid w:val="00EA37CB"/>
    <w:rsid w:val="00EA3935"/>
    <w:rsid w:val="00EA44B0"/>
    <w:rsid w:val="00EA4718"/>
    <w:rsid w:val="00EA4744"/>
    <w:rsid w:val="00EA4AB2"/>
    <w:rsid w:val="00EA4C55"/>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1FEC"/>
    <w:rsid w:val="00ED3413"/>
    <w:rsid w:val="00ED3FF3"/>
    <w:rsid w:val="00ED4874"/>
    <w:rsid w:val="00ED4E55"/>
    <w:rsid w:val="00ED5F27"/>
    <w:rsid w:val="00ED5F8F"/>
    <w:rsid w:val="00ED6105"/>
    <w:rsid w:val="00ED6522"/>
    <w:rsid w:val="00ED6B73"/>
    <w:rsid w:val="00ED7231"/>
    <w:rsid w:val="00ED762E"/>
    <w:rsid w:val="00EE0CE2"/>
    <w:rsid w:val="00EE0FD2"/>
    <w:rsid w:val="00EE148A"/>
    <w:rsid w:val="00EE1743"/>
    <w:rsid w:val="00EE22B4"/>
    <w:rsid w:val="00EE4091"/>
    <w:rsid w:val="00EE43AD"/>
    <w:rsid w:val="00EE493D"/>
    <w:rsid w:val="00EE4C42"/>
    <w:rsid w:val="00EE4CF7"/>
    <w:rsid w:val="00EE4CF9"/>
    <w:rsid w:val="00EE5621"/>
    <w:rsid w:val="00EE62FC"/>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948"/>
    <w:rsid w:val="00F0155C"/>
    <w:rsid w:val="00F01A10"/>
    <w:rsid w:val="00F01AD9"/>
    <w:rsid w:val="00F02731"/>
    <w:rsid w:val="00F0294F"/>
    <w:rsid w:val="00F03070"/>
    <w:rsid w:val="00F0489F"/>
    <w:rsid w:val="00F0495B"/>
    <w:rsid w:val="00F04B62"/>
    <w:rsid w:val="00F04F9F"/>
    <w:rsid w:val="00F05FF0"/>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3CC7"/>
    <w:rsid w:val="00F540B1"/>
    <w:rsid w:val="00F553AA"/>
    <w:rsid w:val="00F5575D"/>
    <w:rsid w:val="00F55770"/>
    <w:rsid w:val="00F56597"/>
    <w:rsid w:val="00F5694B"/>
    <w:rsid w:val="00F56DF5"/>
    <w:rsid w:val="00F57BD3"/>
    <w:rsid w:val="00F6114B"/>
    <w:rsid w:val="00F616C5"/>
    <w:rsid w:val="00F627A0"/>
    <w:rsid w:val="00F62AE6"/>
    <w:rsid w:val="00F634DD"/>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86D13"/>
    <w:rsid w:val="00F8761B"/>
    <w:rsid w:val="00F9023D"/>
    <w:rsid w:val="00F9062D"/>
    <w:rsid w:val="00F91EA0"/>
    <w:rsid w:val="00F92AB1"/>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96D"/>
    <w:rsid w:val="00FA2C79"/>
    <w:rsid w:val="00FA3007"/>
    <w:rsid w:val="00FA4880"/>
    <w:rsid w:val="00FA4FAF"/>
    <w:rsid w:val="00FA52C9"/>
    <w:rsid w:val="00FA6BD4"/>
    <w:rsid w:val="00FA6DE1"/>
    <w:rsid w:val="00FA758D"/>
    <w:rsid w:val="00FA7AB6"/>
    <w:rsid w:val="00FA7FD7"/>
    <w:rsid w:val="00FB0F51"/>
    <w:rsid w:val="00FB1304"/>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36"/>
    <w:rsid w:val="00FC6DA0"/>
    <w:rsid w:val="00FC71A7"/>
    <w:rsid w:val="00FD0380"/>
    <w:rsid w:val="00FD146D"/>
    <w:rsid w:val="00FD1BB6"/>
    <w:rsid w:val="00FD2A4D"/>
    <w:rsid w:val="00FD3FE4"/>
    <w:rsid w:val="00FD3FF2"/>
    <w:rsid w:val="00FD59D7"/>
    <w:rsid w:val="00FD6AD9"/>
    <w:rsid w:val="00FE0CD7"/>
    <w:rsid w:val="00FE2E33"/>
    <w:rsid w:val="00FE337E"/>
    <w:rsid w:val="00FE3474"/>
    <w:rsid w:val="00FE3560"/>
    <w:rsid w:val="00FE3B59"/>
    <w:rsid w:val="00FE53AD"/>
    <w:rsid w:val="00FE5D40"/>
    <w:rsid w:val="00FE631D"/>
    <w:rsid w:val="00FE7452"/>
    <w:rsid w:val="00FF0501"/>
    <w:rsid w:val="00FF065B"/>
    <w:rsid w:val="00FF0FD3"/>
    <w:rsid w:val="00FF1E17"/>
    <w:rsid w:val="00FF229F"/>
    <w:rsid w:val="00FF2633"/>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71</cp:revision>
  <cp:lastPrinted>2020-01-28T22:05:00Z</cp:lastPrinted>
  <dcterms:created xsi:type="dcterms:W3CDTF">2022-06-28T21:28:00Z</dcterms:created>
  <dcterms:modified xsi:type="dcterms:W3CDTF">2022-07-07T18:22:00Z</dcterms:modified>
</cp:coreProperties>
</file>